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FD" w:rsidRPr="00ED6FCF" w:rsidRDefault="003C35FD" w:rsidP="00135E2F">
      <w:pPr>
        <w:jc w:val="center"/>
        <w:rPr>
          <w:b/>
          <w:bCs/>
          <w:sz w:val="28"/>
          <w:szCs w:val="28"/>
          <w:lang w:val="en-US"/>
        </w:rPr>
      </w:pPr>
      <w:r w:rsidRPr="00ED6FCF">
        <w:rPr>
          <w:b/>
          <w:bCs/>
          <w:sz w:val="28"/>
          <w:szCs w:val="28"/>
          <w:lang w:val="en-US"/>
        </w:rPr>
        <w:t>PUBLICA</w:t>
      </w:r>
      <w:r>
        <w:rPr>
          <w:b/>
          <w:bCs/>
          <w:sz w:val="28"/>
          <w:szCs w:val="28"/>
          <w:lang w:val="en-US"/>
        </w:rPr>
        <w:t>Ţ</w:t>
      </w:r>
      <w:r w:rsidRPr="00ED6FCF">
        <w:rPr>
          <w:b/>
          <w:bCs/>
          <w:sz w:val="28"/>
          <w:szCs w:val="28"/>
          <w:lang w:val="en-US"/>
        </w:rPr>
        <w:t>IE DE V</w:t>
      </w:r>
      <w:r>
        <w:rPr>
          <w:b/>
          <w:bCs/>
          <w:sz w:val="28"/>
          <w:szCs w:val="28"/>
          <w:lang w:val="en-US"/>
        </w:rPr>
        <w:t>Â</w:t>
      </w:r>
      <w:r w:rsidRPr="00ED6FCF">
        <w:rPr>
          <w:b/>
          <w:bCs/>
          <w:sz w:val="28"/>
          <w:szCs w:val="28"/>
          <w:lang w:val="en-US"/>
        </w:rPr>
        <w:t>NZARE</w:t>
      </w:r>
    </w:p>
    <w:p w:rsidR="003C35FD" w:rsidRPr="00CD5283" w:rsidRDefault="003C35FD" w:rsidP="00C10888">
      <w:pPr>
        <w:jc w:val="both"/>
        <w:rPr>
          <w:b/>
          <w:bCs/>
          <w:sz w:val="16"/>
          <w:szCs w:val="16"/>
          <w:lang w:val="en-US"/>
        </w:rPr>
      </w:pPr>
    </w:p>
    <w:p w:rsidR="003C35FD" w:rsidRDefault="003C35FD" w:rsidP="00C10888">
      <w:pPr>
        <w:ind w:firstLine="708"/>
        <w:jc w:val="both"/>
        <w:rPr>
          <w:sz w:val="22"/>
          <w:szCs w:val="22"/>
        </w:rPr>
      </w:pPr>
      <w:r w:rsidRPr="00F35F14">
        <w:rPr>
          <w:b/>
          <w:bCs/>
          <w:sz w:val="22"/>
          <w:szCs w:val="22"/>
        </w:rPr>
        <w:t xml:space="preserve">S.C. ARIO S.A. - </w:t>
      </w:r>
      <w:r>
        <w:rPr>
          <w:b/>
          <w:bCs/>
          <w:sz w:val="22"/>
          <w:szCs w:val="22"/>
        </w:rPr>
        <w:t>Î</w:t>
      </w:r>
      <w:r w:rsidRPr="00F35F14">
        <w:rPr>
          <w:b/>
          <w:bCs/>
          <w:sz w:val="22"/>
          <w:szCs w:val="22"/>
        </w:rPr>
        <w:t>n faliment/</w:t>
      </w:r>
      <w:proofErr w:type="spellStart"/>
      <w:r w:rsidRPr="00F35F14">
        <w:rPr>
          <w:b/>
          <w:bCs/>
          <w:sz w:val="22"/>
          <w:szCs w:val="22"/>
        </w:rPr>
        <w:t>Bankruptcy</w:t>
      </w:r>
      <w:proofErr w:type="spellEnd"/>
      <w:r w:rsidRPr="00F35F14">
        <w:rPr>
          <w:b/>
          <w:bCs/>
          <w:sz w:val="22"/>
          <w:szCs w:val="22"/>
        </w:rPr>
        <w:t xml:space="preserve">/En </w:t>
      </w:r>
      <w:proofErr w:type="spellStart"/>
      <w:r w:rsidRPr="00F35F14">
        <w:rPr>
          <w:b/>
          <w:bCs/>
          <w:sz w:val="22"/>
          <w:szCs w:val="22"/>
        </w:rPr>
        <w:t>faillite</w:t>
      </w:r>
      <w:proofErr w:type="spellEnd"/>
      <w:r w:rsidRPr="00F35F14">
        <w:rPr>
          <w:b/>
          <w:bCs/>
          <w:sz w:val="22"/>
          <w:szCs w:val="22"/>
        </w:rPr>
        <w:t>,</w:t>
      </w:r>
      <w:r w:rsidRPr="00F35F14">
        <w:rPr>
          <w:sz w:val="22"/>
          <w:szCs w:val="22"/>
          <w:lang w:val="en-US"/>
        </w:rPr>
        <w:t xml:space="preserve"> cu </w:t>
      </w:r>
      <w:proofErr w:type="spellStart"/>
      <w:r w:rsidRPr="00F35F14">
        <w:rPr>
          <w:sz w:val="22"/>
          <w:szCs w:val="22"/>
          <w:lang w:val="en-US"/>
        </w:rPr>
        <w:t>sediul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</w:t>
      </w:r>
      <w:r w:rsidRPr="00F35F14">
        <w:rPr>
          <w:sz w:val="22"/>
          <w:szCs w:val="22"/>
          <w:lang w:val="en-US"/>
        </w:rPr>
        <w:t>n</w:t>
      </w:r>
      <w:proofErr w:type="spellEnd"/>
      <w:r w:rsidRPr="00F35F14">
        <w:rPr>
          <w:b/>
          <w:bCs/>
          <w:sz w:val="22"/>
          <w:szCs w:val="22"/>
        </w:rPr>
        <w:t xml:space="preserve"> </w:t>
      </w:r>
      <w:r w:rsidRPr="00F35F14">
        <w:rPr>
          <w:sz w:val="22"/>
          <w:szCs w:val="22"/>
        </w:rPr>
        <w:t>Municipiul</w:t>
      </w:r>
      <w:r w:rsidRPr="00F35F14">
        <w:rPr>
          <w:b/>
          <w:bCs/>
          <w:sz w:val="22"/>
          <w:szCs w:val="22"/>
        </w:rPr>
        <w:t xml:space="preserve"> </w:t>
      </w:r>
      <w:r w:rsidRPr="00F35F14">
        <w:rPr>
          <w:sz w:val="22"/>
          <w:szCs w:val="22"/>
        </w:rPr>
        <w:t>Bistri</w:t>
      </w:r>
      <w:r>
        <w:rPr>
          <w:sz w:val="22"/>
          <w:szCs w:val="22"/>
        </w:rPr>
        <w:t>ţ</w:t>
      </w:r>
      <w:r w:rsidRPr="00F35F14">
        <w:rPr>
          <w:sz w:val="22"/>
          <w:szCs w:val="22"/>
        </w:rPr>
        <w:t>a, Str. Drumul Cet</w:t>
      </w:r>
      <w:r>
        <w:rPr>
          <w:sz w:val="22"/>
          <w:szCs w:val="22"/>
        </w:rPr>
        <w:t>ăţ</w:t>
      </w:r>
      <w:r w:rsidRPr="00F35F14">
        <w:rPr>
          <w:sz w:val="22"/>
          <w:szCs w:val="22"/>
        </w:rPr>
        <w:t>ii, nr. 85, Jude</w:t>
      </w:r>
      <w:r>
        <w:rPr>
          <w:sz w:val="22"/>
          <w:szCs w:val="22"/>
        </w:rPr>
        <w:t>ţ</w:t>
      </w:r>
      <w:r w:rsidRPr="00F35F14">
        <w:rPr>
          <w:sz w:val="22"/>
          <w:szCs w:val="22"/>
        </w:rPr>
        <w:t>ul Bistri</w:t>
      </w:r>
      <w:r>
        <w:rPr>
          <w:sz w:val="22"/>
          <w:szCs w:val="22"/>
        </w:rPr>
        <w:t>ţ</w:t>
      </w:r>
      <w:r w:rsidRPr="00F35F14">
        <w:rPr>
          <w:sz w:val="22"/>
          <w:szCs w:val="22"/>
        </w:rPr>
        <w:t>a – N</w:t>
      </w:r>
      <w:r>
        <w:rPr>
          <w:sz w:val="22"/>
          <w:szCs w:val="22"/>
        </w:rPr>
        <w:t>ă</w:t>
      </w:r>
      <w:r w:rsidRPr="00F35F14">
        <w:rPr>
          <w:sz w:val="22"/>
          <w:szCs w:val="22"/>
        </w:rPr>
        <w:t>s</w:t>
      </w:r>
      <w:r>
        <w:rPr>
          <w:sz w:val="22"/>
          <w:szCs w:val="22"/>
        </w:rPr>
        <w:t>ăud, î</w:t>
      </w:r>
      <w:r w:rsidRPr="00F35F14">
        <w:rPr>
          <w:sz w:val="22"/>
          <w:szCs w:val="22"/>
        </w:rPr>
        <w:t>nregistrat</w:t>
      </w:r>
      <w:r>
        <w:rPr>
          <w:sz w:val="22"/>
          <w:szCs w:val="22"/>
        </w:rPr>
        <w:t>ă</w:t>
      </w:r>
      <w:r w:rsidRPr="00F35F14">
        <w:rPr>
          <w:sz w:val="22"/>
          <w:szCs w:val="22"/>
        </w:rPr>
        <w:t xml:space="preserve"> la O.R.C. de pe l</w:t>
      </w:r>
      <w:r>
        <w:rPr>
          <w:sz w:val="22"/>
          <w:szCs w:val="22"/>
        </w:rPr>
        <w:t>â</w:t>
      </w:r>
      <w:r w:rsidRPr="00F35F14">
        <w:rPr>
          <w:sz w:val="22"/>
          <w:szCs w:val="22"/>
        </w:rPr>
        <w:t>ng</w:t>
      </w:r>
      <w:r>
        <w:rPr>
          <w:sz w:val="22"/>
          <w:szCs w:val="22"/>
        </w:rPr>
        <w:t>ă</w:t>
      </w:r>
      <w:r w:rsidRPr="00F35F14">
        <w:rPr>
          <w:sz w:val="22"/>
          <w:szCs w:val="22"/>
        </w:rPr>
        <w:t xml:space="preserve"> Tribunalul Bistri</w:t>
      </w:r>
      <w:r>
        <w:rPr>
          <w:sz w:val="22"/>
          <w:szCs w:val="22"/>
        </w:rPr>
        <w:t>ţ</w:t>
      </w:r>
      <w:r w:rsidRPr="00F35F14">
        <w:rPr>
          <w:sz w:val="22"/>
          <w:szCs w:val="22"/>
        </w:rPr>
        <w:t>a – N</w:t>
      </w:r>
      <w:r>
        <w:rPr>
          <w:sz w:val="22"/>
          <w:szCs w:val="22"/>
        </w:rPr>
        <w:t>ă</w:t>
      </w:r>
      <w:r w:rsidRPr="00F35F14">
        <w:rPr>
          <w:sz w:val="22"/>
          <w:szCs w:val="22"/>
        </w:rPr>
        <w:t>s</w:t>
      </w:r>
      <w:r>
        <w:rPr>
          <w:sz w:val="22"/>
          <w:szCs w:val="22"/>
        </w:rPr>
        <w:t>ă</w:t>
      </w:r>
      <w:r w:rsidRPr="00F35F14">
        <w:rPr>
          <w:sz w:val="22"/>
          <w:szCs w:val="22"/>
        </w:rPr>
        <w:t xml:space="preserve">ud sub nr. J06/38/1991, </w:t>
      </w:r>
      <w:proofErr w:type="spellStart"/>
      <w:r w:rsidRPr="00F35F14">
        <w:rPr>
          <w:sz w:val="22"/>
          <w:szCs w:val="22"/>
        </w:rPr>
        <w:t>avand</w:t>
      </w:r>
      <w:proofErr w:type="spellEnd"/>
      <w:r w:rsidRPr="00F35F14">
        <w:rPr>
          <w:sz w:val="22"/>
          <w:szCs w:val="22"/>
        </w:rPr>
        <w:t xml:space="preserve"> CUI 2736489</w:t>
      </w:r>
      <w:r w:rsidRPr="00F35F14">
        <w:rPr>
          <w:sz w:val="22"/>
          <w:szCs w:val="22"/>
          <w:lang w:val="en-US"/>
        </w:rPr>
        <w:t xml:space="preserve">, </w:t>
      </w:r>
      <w:proofErr w:type="spellStart"/>
      <w:r w:rsidRPr="00F35F14">
        <w:rPr>
          <w:b/>
          <w:bCs/>
          <w:sz w:val="22"/>
          <w:szCs w:val="22"/>
          <w:lang w:val="en-US"/>
        </w:rPr>
        <w:t>prin</w:t>
      </w:r>
      <w:proofErr w:type="spellEnd"/>
      <w:r w:rsidRPr="00F35F1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F35F14">
        <w:rPr>
          <w:b/>
          <w:bCs/>
          <w:sz w:val="22"/>
          <w:szCs w:val="22"/>
          <w:lang w:val="en-US"/>
        </w:rPr>
        <w:t>lichidator</w:t>
      </w:r>
      <w:proofErr w:type="spellEnd"/>
      <w:r w:rsidRPr="00F35F1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F35F14">
        <w:rPr>
          <w:b/>
          <w:bCs/>
          <w:sz w:val="22"/>
          <w:szCs w:val="22"/>
          <w:lang w:val="en-US"/>
        </w:rPr>
        <w:t>judiciar</w:t>
      </w:r>
      <w:proofErr w:type="spellEnd"/>
      <w:r w:rsidRPr="00F35F14">
        <w:rPr>
          <w:b/>
          <w:bCs/>
          <w:sz w:val="22"/>
          <w:szCs w:val="22"/>
          <w:lang w:val="en-US"/>
        </w:rPr>
        <w:t xml:space="preserve"> S.C.P. INSOLBIS S.P.R.L.,</w:t>
      </w:r>
      <w:r w:rsidRPr="00F35F14">
        <w:rPr>
          <w:sz w:val="22"/>
          <w:szCs w:val="22"/>
          <w:lang w:val="en-US"/>
        </w:rPr>
        <w:t xml:space="preserve"> cu </w:t>
      </w:r>
      <w:proofErr w:type="spellStart"/>
      <w:r w:rsidRPr="00F35F14">
        <w:rPr>
          <w:sz w:val="22"/>
          <w:szCs w:val="22"/>
          <w:lang w:val="en-US"/>
        </w:rPr>
        <w:t>sediul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</w:t>
      </w:r>
      <w:r w:rsidRPr="00F35F14">
        <w:rPr>
          <w:sz w:val="22"/>
          <w:szCs w:val="22"/>
          <w:lang w:val="en-US"/>
        </w:rPr>
        <w:t>n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Bistri</w:t>
      </w:r>
      <w:r>
        <w:rPr>
          <w:sz w:val="22"/>
          <w:szCs w:val="22"/>
          <w:lang w:val="en-US"/>
        </w:rPr>
        <w:t>ţ</w:t>
      </w:r>
      <w:r w:rsidRPr="00F35F14">
        <w:rPr>
          <w:sz w:val="22"/>
          <w:szCs w:val="22"/>
          <w:lang w:val="en-US"/>
        </w:rPr>
        <w:t>a</w:t>
      </w:r>
      <w:proofErr w:type="spellEnd"/>
      <w:r w:rsidRPr="00F35F14">
        <w:rPr>
          <w:sz w:val="22"/>
          <w:szCs w:val="22"/>
          <w:lang w:val="en-US"/>
        </w:rPr>
        <w:t xml:space="preserve">, str. </w:t>
      </w:r>
      <w:proofErr w:type="spellStart"/>
      <w:proofErr w:type="gramStart"/>
      <w:r w:rsidRPr="00F35F14">
        <w:rPr>
          <w:sz w:val="22"/>
          <w:szCs w:val="22"/>
          <w:lang w:val="en-US"/>
        </w:rPr>
        <w:t>Nicolae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Titulescu</w:t>
      </w:r>
      <w:proofErr w:type="spellEnd"/>
      <w:r w:rsidRPr="00F35F14">
        <w:rPr>
          <w:sz w:val="22"/>
          <w:szCs w:val="22"/>
          <w:lang w:val="en-US"/>
        </w:rPr>
        <w:t>, nr.</w:t>
      </w:r>
      <w:proofErr w:type="gramEnd"/>
      <w:r w:rsidRPr="00F35F14">
        <w:rPr>
          <w:sz w:val="22"/>
          <w:szCs w:val="22"/>
          <w:lang w:val="en-US"/>
        </w:rPr>
        <w:t xml:space="preserve"> </w:t>
      </w:r>
      <w:proofErr w:type="gramStart"/>
      <w:r w:rsidRPr="00F35F14">
        <w:rPr>
          <w:sz w:val="22"/>
          <w:szCs w:val="22"/>
          <w:lang w:val="en-US"/>
        </w:rPr>
        <w:t xml:space="preserve">7, cam.3, </w:t>
      </w:r>
      <w:proofErr w:type="spellStart"/>
      <w:r w:rsidRPr="00F35F14">
        <w:rPr>
          <w:sz w:val="22"/>
          <w:szCs w:val="22"/>
          <w:lang w:val="en-US"/>
        </w:rPr>
        <w:t>jud</w:t>
      </w:r>
      <w:proofErr w:type="spellEnd"/>
      <w:r w:rsidRPr="00F35F14">
        <w:rPr>
          <w:sz w:val="22"/>
          <w:szCs w:val="22"/>
          <w:lang w:val="en-US"/>
        </w:rPr>
        <w:t>.</w:t>
      </w:r>
      <w:proofErr w:type="gramEnd"/>
      <w:r w:rsidRPr="00F35F14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F35F14">
        <w:rPr>
          <w:sz w:val="22"/>
          <w:szCs w:val="22"/>
          <w:lang w:val="en-US"/>
        </w:rPr>
        <w:t>Bistrita-N</w:t>
      </w:r>
      <w:r>
        <w:rPr>
          <w:sz w:val="22"/>
          <w:szCs w:val="22"/>
          <w:lang w:val="en-US"/>
        </w:rPr>
        <w:t>ă</w:t>
      </w:r>
      <w:r w:rsidRPr="00F35F14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ă</w:t>
      </w:r>
      <w:r w:rsidRPr="00F35F14">
        <w:rPr>
          <w:sz w:val="22"/>
          <w:szCs w:val="22"/>
          <w:lang w:val="en-US"/>
        </w:rPr>
        <w:t>ud</w:t>
      </w:r>
      <w:proofErr w:type="spellEnd"/>
      <w:r w:rsidRPr="00F35F14">
        <w:rPr>
          <w:sz w:val="22"/>
          <w:szCs w:val="22"/>
          <w:lang w:val="en-US"/>
        </w:rPr>
        <w:t xml:space="preserve">, </w:t>
      </w:r>
      <w:proofErr w:type="spellStart"/>
      <w:r w:rsidRPr="00F35F14">
        <w:rPr>
          <w:sz w:val="22"/>
          <w:szCs w:val="22"/>
          <w:lang w:val="en-US"/>
        </w:rPr>
        <w:t>av</w:t>
      </w:r>
      <w:r>
        <w:rPr>
          <w:sz w:val="22"/>
          <w:szCs w:val="22"/>
          <w:lang w:val="en-US"/>
        </w:rPr>
        <w:t>ând</w:t>
      </w:r>
      <w:proofErr w:type="spellEnd"/>
      <w:r>
        <w:rPr>
          <w:sz w:val="22"/>
          <w:szCs w:val="22"/>
          <w:lang w:val="en-US"/>
        </w:rPr>
        <w:t xml:space="preserve"> nr.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de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înregistrare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</w:t>
      </w:r>
      <w:r w:rsidRPr="00F35F14">
        <w:rPr>
          <w:sz w:val="22"/>
          <w:szCs w:val="22"/>
          <w:lang w:val="en-US"/>
        </w:rPr>
        <w:t>n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registrul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formelor</w:t>
      </w:r>
      <w:proofErr w:type="spellEnd"/>
      <w:r w:rsidRPr="00F35F14">
        <w:rPr>
          <w:sz w:val="22"/>
          <w:szCs w:val="22"/>
          <w:lang w:val="en-US"/>
        </w:rPr>
        <w:t xml:space="preserve"> de </w:t>
      </w:r>
      <w:proofErr w:type="spellStart"/>
      <w:r w:rsidRPr="00F35F14">
        <w:rPr>
          <w:sz w:val="22"/>
          <w:szCs w:val="22"/>
          <w:lang w:val="en-US"/>
        </w:rPr>
        <w:t>organizare</w:t>
      </w:r>
      <w:proofErr w:type="spellEnd"/>
      <w:r w:rsidRPr="00F35F14">
        <w:rPr>
          <w:sz w:val="22"/>
          <w:szCs w:val="22"/>
          <w:lang w:val="en-US"/>
        </w:rPr>
        <w:t xml:space="preserve"> : RFO 0174, CIF RO 21376327, </w:t>
      </w:r>
      <w:proofErr w:type="spellStart"/>
      <w:r w:rsidRPr="00F35F14">
        <w:rPr>
          <w:sz w:val="22"/>
          <w:szCs w:val="22"/>
          <w:lang w:val="en-US"/>
        </w:rPr>
        <w:t>reprezentat</w:t>
      </w:r>
      <w:proofErr w:type="spellEnd"/>
      <w:r w:rsidRPr="00F35F14">
        <w:rPr>
          <w:sz w:val="22"/>
          <w:szCs w:val="22"/>
          <w:lang w:val="en-US"/>
        </w:rPr>
        <w:t xml:space="preserve"> legal </w:t>
      </w:r>
      <w:proofErr w:type="spellStart"/>
      <w:r w:rsidRPr="00F35F14">
        <w:rPr>
          <w:sz w:val="22"/>
          <w:szCs w:val="22"/>
          <w:lang w:val="en-US"/>
        </w:rPr>
        <w:t>prin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asociat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coordonator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Lan</w:t>
      </w:r>
      <w:r>
        <w:rPr>
          <w:sz w:val="22"/>
          <w:szCs w:val="22"/>
          <w:lang w:val="en-US"/>
        </w:rPr>
        <w:t>ţ</w:t>
      </w:r>
      <w:r w:rsidRPr="00F35F14">
        <w:rPr>
          <w:sz w:val="22"/>
          <w:szCs w:val="22"/>
          <w:lang w:val="en-US"/>
        </w:rPr>
        <w:t>o</w:t>
      </w:r>
      <w:r>
        <w:rPr>
          <w:sz w:val="22"/>
          <w:szCs w:val="22"/>
          <w:lang w:val="en-US"/>
        </w:rPr>
        <w:t>ş</w:t>
      </w:r>
      <w:proofErr w:type="spellEnd"/>
      <w:r w:rsidRPr="00F35F14">
        <w:rPr>
          <w:sz w:val="22"/>
          <w:szCs w:val="22"/>
          <w:lang w:val="en-US"/>
        </w:rPr>
        <w:t xml:space="preserve"> Leonora Maria, </w:t>
      </w:r>
      <w:r w:rsidRPr="00F35F14">
        <w:rPr>
          <w:sz w:val="22"/>
          <w:szCs w:val="22"/>
        </w:rPr>
        <w:t xml:space="preserve">desemnata prin </w:t>
      </w:r>
      <w:r w:rsidRPr="00F35F14">
        <w:rPr>
          <w:color w:val="000000"/>
          <w:sz w:val="22"/>
          <w:szCs w:val="22"/>
        </w:rPr>
        <w:t>Sentin</w:t>
      </w:r>
      <w:r>
        <w:rPr>
          <w:color w:val="000000"/>
          <w:sz w:val="22"/>
          <w:szCs w:val="22"/>
        </w:rPr>
        <w:t>ţ</w:t>
      </w:r>
      <w:r w:rsidRPr="00F35F14">
        <w:rPr>
          <w:color w:val="000000"/>
          <w:sz w:val="22"/>
          <w:szCs w:val="22"/>
        </w:rPr>
        <w:t>a Civila nr.</w:t>
      </w:r>
      <w:r>
        <w:rPr>
          <w:color w:val="000000"/>
          <w:sz w:val="22"/>
          <w:szCs w:val="22"/>
        </w:rPr>
        <w:t xml:space="preserve"> </w:t>
      </w:r>
      <w:r w:rsidRPr="00F35F14">
        <w:rPr>
          <w:sz w:val="22"/>
          <w:szCs w:val="22"/>
        </w:rPr>
        <w:t xml:space="preserve">879/16.04.2013 </w:t>
      </w:r>
      <w:proofErr w:type="spellStart"/>
      <w:r w:rsidRPr="00F35F14">
        <w:rPr>
          <w:sz w:val="22"/>
          <w:szCs w:val="22"/>
        </w:rPr>
        <w:t>pronuntata</w:t>
      </w:r>
      <w:proofErr w:type="spellEnd"/>
      <w:r w:rsidRPr="00F35F14">
        <w:rPr>
          <w:sz w:val="22"/>
          <w:szCs w:val="22"/>
        </w:rPr>
        <w:t xml:space="preserve"> de Tribunalul Bistri</w:t>
      </w:r>
      <w:r>
        <w:rPr>
          <w:sz w:val="22"/>
          <w:szCs w:val="22"/>
        </w:rPr>
        <w:t>ţ</w:t>
      </w:r>
      <w:r w:rsidRPr="00F35F14">
        <w:rPr>
          <w:sz w:val="22"/>
          <w:szCs w:val="22"/>
        </w:rPr>
        <w:t>a-N</w:t>
      </w:r>
      <w:r>
        <w:rPr>
          <w:sz w:val="22"/>
          <w:szCs w:val="22"/>
        </w:rPr>
        <w:t>ă</w:t>
      </w:r>
      <w:r w:rsidRPr="00F35F14">
        <w:rPr>
          <w:sz w:val="22"/>
          <w:szCs w:val="22"/>
        </w:rPr>
        <w:t>s</w:t>
      </w:r>
      <w:r>
        <w:rPr>
          <w:sz w:val="22"/>
          <w:szCs w:val="22"/>
        </w:rPr>
        <w:t>ă</w:t>
      </w:r>
      <w:r w:rsidRPr="00F35F14">
        <w:rPr>
          <w:sz w:val="22"/>
          <w:szCs w:val="22"/>
        </w:rPr>
        <w:t xml:space="preserve">ud, </w:t>
      </w:r>
      <w:proofErr w:type="spellStart"/>
      <w:r w:rsidRPr="00F35F14">
        <w:rPr>
          <w:sz w:val="22"/>
          <w:szCs w:val="22"/>
        </w:rPr>
        <w:t>Sectia</w:t>
      </w:r>
      <w:proofErr w:type="spellEnd"/>
      <w:r w:rsidRPr="00F35F14">
        <w:rPr>
          <w:sz w:val="22"/>
          <w:szCs w:val="22"/>
        </w:rPr>
        <w:t xml:space="preserve"> </w:t>
      </w:r>
      <w:proofErr w:type="spellStart"/>
      <w:r w:rsidRPr="00F35F14">
        <w:rPr>
          <w:sz w:val="22"/>
          <w:szCs w:val="22"/>
        </w:rPr>
        <w:t>a-II-a</w:t>
      </w:r>
      <w:proofErr w:type="spellEnd"/>
      <w:r w:rsidRPr="00F35F14">
        <w:rPr>
          <w:sz w:val="22"/>
          <w:szCs w:val="22"/>
        </w:rPr>
        <w:t xml:space="preserve"> Civil</w:t>
      </w:r>
      <w:r>
        <w:rPr>
          <w:sz w:val="22"/>
          <w:szCs w:val="22"/>
        </w:rPr>
        <w:t>ă</w:t>
      </w:r>
      <w:r w:rsidRPr="00F35F14">
        <w:rPr>
          <w:sz w:val="22"/>
          <w:szCs w:val="22"/>
        </w:rPr>
        <w:t xml:space="preserve"> de Contencios Administrativ </w:t>
      </w:r>
      <w:r>
        <w:rPr>
          <w:sz w:val="22"/>
          <w:szCs w:val="22"/>
        </w:rPr>
        <w:t>ş</w:t>
      </w:r>
      <w:r w:rsidRPr="00F35F14">
        <w:rPr>
          <w:sz w:val="22"/>
          <w:szCs w:val="22"/>
        </w:rPr>
        <w:t xml:space="preserve">i Fiscal </w:t>
      </w:r>
      <w:r>
        <w:rPr>
          <w:sz w:val="22"/>
          <w:szCs w:val="22"/>
        </w:rPr>
        <w:t>î</w:t>
      </w:r>
      <w:r w:rsidRPr="00F35F14">
        <w:rPr>
          <w:sz w:val="22"/>
          <w:szCs w:val="22"/>
        </w:rPr>
        <w:t xml:space="preserve">n Dosar nr. 1911/112/2009, </w:t>
      </w:r>
      <w:proofErr w:type="spellStart"/>
      <w:r w:rsidRPr="00F35F14">
        <w:rPr>
          <w:sz w:val="22"/>
          <w:szCs w:val="22"/>
          <w:lang w:val="en-US"/>
        </w:rPr>
        <w:t>anun</w:t>
      </w:r>
      <w:r>
        <w:rPr>
          <w:sz w:val="22"/>
          <w:szCs w:val="22"/>
          <w:lang w:val="en-US"/>
        </w:rPr>
        <w:t>ţă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î</w:t>
      </w:r>
      <w:r w:rsidRPr="00F35F14">
        <w:rPr>
          <w:sz w:val="22"/>
          <w:szCs w:val="22"/>
          <w:lang w:val="en-US"/>
        </w:rPr>
        <w:t>n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conformitate</w:t>
      </w:r>
      <w:proofErr w:type="spellEnd"/>
      <w:r w:rsidRPr="00F35F14">
        <w:rPr>
          <w:sz w:val="22"/>
          <w:szCs w:val="22"/>
          <w:lang w:val="en-US"/>
        </w:rPr>
        <w:t xml:space="preserve"> cu </w:t>
      </w:r>
      <w:proofErr w:type="spellStart"/>
      <w:r w:rsidRPr="00F35F14">
        <w:rPr>
          <w:sz w:val="22"/>
          <w:szCs w:val="22"/>
          <w:lang w:val="en-US"/>
        </w:rPr>
        <w:t>prevederile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Legii</w:t>
      </w:r>
      <w:proofErr w:type="spellEnd"/>
      <w:r w:rsidRPr="00F35F14">
        <w:rPr>
          <w:sz w:val="22"/>
          <w:szCs w:val="22"/>
          <w:lang w:val="en-US"/>
        </w:rPr>
        <w:t xml:space="preserve"> nr. 85/2006 </w:t>
      </w:r>
      <w:proofErr w:type="spellStart"/>
      <w:r w:rsidRPr="00F35F14">
        <w:rPr>
          <w:sz w:val="22"/>
          <w:szCs w:val="22"/>
          <w:lang w:val="en-US"/>
        </w:rPr>
        <w:t>privind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procedura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insolven</w:t>
      </w:r>
      <w:r>
        <w:rPr>
          <w:sz w:val="22"/>
          <w:szCs w:val="22"/>
          <w:lang w:val="en-US"/>
        </w:rPr>
        <w:t>ţ</w:t>
      </w:r>
      <w:r w:rsidRPr="00F35F14">
        <w:rPr>
          <w:sz w:val="22"/>
          <w:szCs w:val="22"/>
          <w:lang w:val="en-US"/>
        </w:rPr>
        <w:t>ei</w:t>
      </w:r>
      <w:proofErr w:type="spellEnd"/>
      <w:r w:rsidRPr="00F35F14">
        <w:rPr>
          <w:sz w:val="22"/>
          <w:szCs w:val="22"/>
          <w:lang w:val="en-US"/>
        </w:rPr>
        <w:t xml:space="preserve">, </w:t>
      </w:r>
      <w:proofErr w:type="spellStart"/>
      <w:r w:rsidRPr="00F35F14">
        <w:rPr>
          <w:sz w:val="22"/>
          <w:szCs w:val="22"/>
          <w:lang w:val="en-US"/>
        </w:rPr>
        <w:t>scoaterea</w:t>
      </w:r>
      <w:proofErr w:type="spellEnd"/>
      <w:r w:rsidRPr="00F35F14">
        <w:rPr>
          <w:sz w:val="22"/>
          <w:szCs w:val="22"/>
          <w:lang w:val="en-US"/>
        </w:rPr>
        <w:t xml:space="preserve"> la </w:t>
      </w:r>
      <w:proofErr w:type="spellStart"/>
      <w:r w:rsidRPr="00F35F14">
        <w:rPr>
          <w:sz w:val="22"/>
          <w:szCs w:val="22"/>
          <w:lang w:val="en-US"/>
        </w:rPr>
        <w:t>v</w:t>
      </w:r>
      <w:r>
        <w:rPr>
          <w:sz w:val="22"/>
          <w:szCs w:val="22"/>
          <w:lang w:val="en-US"/>
        </w:rPr>
        <w:t>â</w:t>
      </w:r>
      <w:r w:rsidRPr="00F35F14">
        <w:rPr>
          <w:sz w:val="22"/>
          <w:szCs w:val="22"/>
          <w:lang w:val="en-US"/>
        </w:rPr>
        <w:t>nzare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î</w:t>
      </w:r>
      <w:r w:rsidRPr="00F35F14">
        <w:rPr>
          <w:sz w:val="22"/>
          <w:szCs w:val="22"/>
        </w:rPr>
        <w:t xml:space="preserve">n bloc prin </w:t>
      </w:r>
      <w:r>
        <w:rPr>
          <w:sz w:val="22"/>
          <w:szCs w:val="22"/>
        </w:rPr>
        <w:t>licitaţie publică</w:t>
      </w:r>
      <w:r w:rsidRPr="00F35F14">
        <w:rPr>
          <w:sz w:val="22"/>
          <w:szCs w:val="22"/>
          <w:lang w:val="en-US"/>
        </w:rPr>
        <w:t xml:space="preserve">, a </w:t>
      </w:r>
      <w:proofErr w:type="spellStart"/>
      <w:r w:rsidRPr="00F35F14">
        <w:rPr>
          <w:sz w:val="22"/>
          <w:szCs w:val="22"/>
          <w:lang w:val="en-US"/>
        </w:rPr>
        <w:t>urmatoarelor</w:t>
      </w:r>
      <w:proofErr w:type="spellEnd"/>
      <w:r w:rsidRPr="00F35F14">
        <w:rPr>
          <w:sz w:val="22"/>
          <w:szCs w:val="22"/>
          <w:lang w:val="en-US"/>
        </w:rPr>
        <w:t xml:space="preserve"> active </w:t>
      </w:r>
      <w:proofErr w:type="spellStart"/>
      <w:proofErr w:type="gramStart"/>
      <w:r w:rsidRPr="00F35F14">
        <w:rPr>
          <w:sz w:val="22"/>
          <w:szCs w:val="22"/>
          <w:lang w:val="en-US"/>
        </w:rPr>
        <w:t>proprietatea</w:t>
      </w:r>
      <w:proofErr w:type="spellEnd"/>
      <w:r w:rsidRPr="00F35F14">
        <w:rPr>
          <w:sz w:val="22"/>
          <w:szCs w:val="22"/>
          <w:lang w:val="en-US"/>
        </w:rPr>
        <w:t xml:space="preserve">  </w:t>
      </w:r>
      <w:r w:rsidRPr="00F35F14">
        <w:rPr>
          <w:sz w:val="22"/>
          <w:szCs w:val="22"/>
        </w:rPr>
        <w:t>S.C</w:t>
      </w:r>
      <w:proofErr w:type="gramEnd"/>
      <w:r w:rsidRPr="00F35F14">
        <w:rPr>
          <w:sz w:val="22"/>
          <w:szCs w:val="22"/>
        </w:rPr>
        <w:t xml:space="preserve">. ARIO S.A. </w:t>
      </w:r>
    </w:p>
    <w:p w:rsidR="003C35FD" w:rsidRPr="00CD5283" w:rsidRDefault="003C35FD" w:rsidP="00C10888">
      <w:pPr>
        <w:jc w:val="both"/>
        <w:rPr>
          <w:b/>
          <w:bCs/>
          <w:sz w:val="16"/>
          <w:szCs w:val="16"/>
        </w:rPr>
      </w:pPr>
    </w:p>
    <w:p w:rsidR="003C35FD" w:rsidRPr="00ED6FCF" w:rsidRDefault="003C35FD" w:rsidP="00135E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ED6FCF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ă</w:t>
      </w:r>
      <w:r w:rsidRPr="00ED6FCF">
        <w:rPr>
          <w:b/>
          <w:bCs/>
          <w:sz w:val="28"/>
          <w:szCs w:val="28"/>
        </w:rPr>
        <w:t>dire administrativ</w:t>
      </w:r>
      <w:r>
        <w:rPr>
          <w:b/>
          <w:bCs/>
          <w:sz w:val="28"/>
          <w:szCs w:val="28"/>
        </w:rPr>
        <w:t>ă</w:t>
      </w:r>
      <w:r w:rsidRPr="00ED6F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ş</w:t>
      </w:r>
      <w:r w:rsidRPr="00ED6FCF">
        <w:rPr>
          <w:b/>
          <w:bCs/>
          <w:sz w:val="28"/>
          <w:szCs w:val="28"/>
        </w:rPr>
        <w:t>i teren aferent</w:t>
      </w:r>
    </w:p>
    <w:p w:rsidR="003C35FD" w:rsidRPr="00ED6FCF" w:rsidRDefault="003C35FD" w:rsidP="00135E2F">
      <w:pPr>
        <w:jc w:val="center"/>
        <w:rPr>
          <w:b/>
          <w:bCs/>
          <w:sz w:val="28"/>
          <w:szCs w:val="28"/>
        </w:rPr>
      </w:pPr>
      <w:r w:rsidRPr="00ED6FCF">
        <w:rPr>
          <w:b/>
          <w:bCs/>
          <w:sz w:val="28"/>
          <w:szCs w:val="28"/>
        </w:rPr>
        <w:t>Hala de produc</w:t>
      </w:r>
      <w:r>
        <w:rPr>
          <w:b/>
          <w:bCs/>
          <w:sz w:val="28"/>
          <w:szCs w:val="28"/>
        </w:rPr>
        <w:t>ţ</w:t>
      </w:r>
      <w:r w:rsidRPr="00ED6FCF">
        <w:rPr>
          <w:b/>
          <w:bCs/>
          <w:sz w:val="28"/>
          <w:szCs w:val="28"/>
        </w:rPr>
        <w:t>ie – Turn</w:t>
      </w:r>
      <w:r>
        <w:rPr>
          <w:b/>
          <w:bCs/>
          <w:sz w:val="28"/>
          <w:szCs w:val="28"/>
        </w:rPr>
        <w:t>ă</w:t>
      </w:r>
      <w:r w:rsidRPr="00ED6FCF">
        <w:rPr>
          <w:b/>
          <w:bCs/>
          <w:sz w:val="28"/>
          <w:szCs w:val="28"/>
        </w:rPr>
        <w:t>torie TAO cu ateliere anexe</w:t>
      </w:r>
      <w:r>
        <w:rPr>
          <w:b/>
          <w:bCs/>
          <w:sz w:val="28"/>
          <w:szCs w:val="28"/>
        </w:rPr>
        <w:t xml:space="preserve"> şi teren aferent</w:t>
      </w:r>
    </w:p>
    <w:p w:rsidR="003C35FD" w:rsidRPr="00ED6FCF" w:rsidRDefault="003C35FD" w:rsidP="00135E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Atelier întreţ</w:t>
      </w:r>
      <w:r w:rsidRPr="00ED6FCF">
        <w:rPr>
          <w:b/>
          <w:bCs/>
          <w:sz w:val="28"/>
          <w:szCs w:val="28"/>
        </w:rPr>
        <w:t>inere</w:t>
      </w:r>
      <w:r>
        <w:rPr>
          <w:b/>
          <w:bCs/>
          <w:sz w:val="28"/>
          <w:szCs w:val="28"/>
        </w:rPr>
        <w:t xml:space="preserve"> şi teren aferent</w:t>
      </w: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  <w:r w:rsidRPr="00ED6FCF">
        <w:rPr>
          <w:b/>
          <w:bCs/>
          <w:sz w:val="28"/>
          <w:szCs w:val="28"/>
        </w:rPr>
        <w:t>Utilaje specifice activit</w:t>
      </w:r>
      <w:r>
        <w:rPr>
          <w:b/>
          <w:bCs/>
          <w:sz w:val="28"/>
          <w:szCs w:val="28"/>
        </w:rPr>
        <w:t>ăţ</w:t>
      </w:r>
      <w:r w:rsidRPr="00ED6FCF">
        <w:rPr>
          <w:b/>
          <w:bCs/>
          <w:sz w:val="28"/>
          <w:szCs w:val="28"/>
        </w:rPr>
        <w:t>ii de turn</w:t>
      </w:r>
      <w:r>
        <w:rPr>
          <w:b/>
          <w:bCs/>
          <w:sz w:val="28"/>
          <w:szCs w:val="28"/>
        </w:rPr>
        <w:t>ă</w:t>
      </w:r>
      <w:r w:rsidRPr="00ED6FCF">
        <w:rPr>
          <w:b/>
          <w:bCs/>
          <w:sz w:val="28"/>
          <w:szCs w:val="28"/>
        </w:rPr>
        <w:t>torie</w:t>
      </w:r>
      <w:r>
        <w:rPr>
          <w:b/>
          <w:bCs/>
          <w:sz w:val="28"/>
          <w:szCs w:val="28"/>
        </w:rPr>
        <w:t xml:space="preserve"> </w:t>
      </w:r>
    </w:p>
    <w:p w:rsidR="003C35FD" w:rsidRPr="00CD5283" w:rsidRDefault="003C35FD" w:rsidP="002E5A3C">
      <w:pPr>
        <w:jc w:val="center"/>
        <w:rPr>
          <w:b/>
          <w:bCs/>
          <w:sz w:val="16"/>
          <w:szCs w:val="16"/>
        </w:rPr>
      </w:pPr>
    </w:p>
    <w:p w:rsidR="003C35FD" w:rsidRPr="005E07F5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F35F14">
        <w:rPr>
          <w:sz w:val="22"/>
          <w:szCs w:val="22"/>
        </w:rPr>
        <w:t>Bunurile</w:t>
      </w:r>
      <w:r>
        <w:rPr>
          <w:sz w:val="22"/>
          <w:szCs w:val="22"/>
        </w:rPr>
        <w:t>, prezentate în Anexa 1, vor fi vândute î</w:t>
      </w:r>
      <w:r w:rsidRPr="00F35F14">
        <w:rPr>
          <w:sz w:val="22"/>
          <w:szCs w:val="22"/>
        </w:rPr>
        <w:t xml:space="preserve">n bloc prin </w:t>
      </w:r>
      <w:r>
        <w:rPr>
          <w:sz w:val="22"/>
          <w:szCs w:val="22"/>
        </w:rPr>
        <w:t>licitaţie publică deschisă plecându-se de</w:t>
      </w:r>
      <w:r w:rsidRPr="00F35F14">
        <w:rPr>
          <w:sz w:val="22"/>
          <w:szCs w:val="22"/>
        </w:rPr>
        <w:t xml:space="preserve"> la pre</w:t>
      </w:r>
      <w:r>
        <w:rPr>
          <w:sz w:val="22"/>
          <w:szCs w:val="22"/>
        </w:rPr>
        <w:t>ţ</w:t>
      </w:r>
      <w:r w:rsidRPr="00F35F14">
        <w:rPr>
          <w:sz w:val="22"/>
          <w:szCs w:val="22"/>
        </w:rPr>
        <w:t xml:space="preserve">ul stabilit prin </w:t>
      </w:r>
      <w:proofErr w:type="spellStart"/>
      <w:r w:rsidRPr="00F35F14">
        <w:rPr>
          <w:sz w:val="22"/>
          <w:szCs w:val="22"/>
        </w:rPr>
        <w:t>Raport</w:t>
      </w:r>
      <w:r>
        <w:rPr>
          <w:sz w:val="22"/>
          <w:szCs w:val="22"/>
        </w:rPr>
        <w:t>ele</w:t>
      </w:r>
      <w:proofErr w:type="spellEnd"/>
      <w:r>
        <w:rPr>
          <w:sz w:val="22"/>
          <w:szCs w:val="22"/>
        </w:rPr>
        <w:t xml:space="preserve"> de evaluare </w:t>
      </w:r>
      <w:r w:rsidRPr="00C53056">
        <w:rPr>
          <w:b/>
          <w:bCs/>
          <w:sz w:val="22"/>
          <w:szCs w:val="22"/>
        </w:rPr>
        <w:t xml:space="preserve">– </w:t>
      </w:r>
      <w:r w:rsidRPr="009D02C4">
        <w:rPr>
          <w:b/>
          <w:bCs/>
          <w:sz w:val="28"/>
          <w:szCs w:val="28"/>
        </w:rPr>
        <w:t xml:space="preserve">5.136.500 EURO </w:t>
      </w:r>
      <w:r>
        <w:rPr>
          <w:b/>
          <w:bCs/>
          <w:sz w:val="28"/>
          <w:szCs w:val="28"/>
        </w:rPr>
        <w:t xml:space="preserve">plus TVA </w:t>
      </w:r>
      <w:r w:rsidRPr="005E07F5">
        <w:t xml:space="preserve">(sau echivalentul in lei la data </w:t>
      </w:r>
      <w:proofErr w:type="spellStart"/>
      <w:r w:rsidRPr="005E07F5">
        <w:t>licitatiei</w:t>
      </w:r>
      <w:proofErr w:type="spellEnd"/>
      <w:r w:rsidRPr="005E07F5">
        <w:t>)</w:t>
      </w:r>
    </w:p>
    <w:p w:rsidR="003C35FD" w:rsidRPr="00CD5283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sz w:val="16"/>
          <w:szCs w:val="16"/>
        </w:rPr>
      </w:pPr>
    </w:p>
    <w:p w:rsidR="003C35FD" w:rsidRPr="002E5A3C" w:rsidRDefault="003C35FD" w:rsidP="002E5A3C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bCs/>
          <w:sz w:val="28"/>
          <w:szCs w:val="28"/>
        </w:rPr>
      </w:pPr>
      <w:proofErr w:type="spellStart"/>
      <w:r w:rsidRPr="002E5A3C">
        <w:rPr>
          <w:b/>
          <w:bCs/>
          <w:i/>
          <w:iCs/>
          <w:sz w:val="28"/>
          <w:szCs w:val="28"/>
          <w:lang w:val="en-US"/>
        </w:rPr>
        <w:t>Licita</w:t>
      </w:r>
      <w:r>
        <w:rPr>
          <w:b/>
          <w:bCs/>
          <w:i/>
          <w:iCs/>
          <w:sz w:val="28"/>
          <w:szCs w:val="28"/>
          <w:lang w:val="en-US"/>
        </w:rPr>
        <w:t>ţ</w:t>
      </w:r>
      <w:r w:rsidRPr="002E5A3C">
        <w:rPr>
          <w:b/>
          <w:bCs/>
          <w:i/>
          <w:iCs/>
          <w:sz w:val="28"/>
          <w:szCs w:val="28"/>
          <w:lang w:val="en-US"/>
        </w:rPr>
        <w:t>ia</w:t>
      </w:r>
      <w:proofErr w:type="spellEnd"/>
      <w:r w:rsidRPr="002E5A3C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2E5A3C">
        <w:rPr>
          <w:b/>
          <w:bCs/>
          <w:i/>
          <w:iCs/>
          <w:sz w:val="28"/>
          <w:szCs w:val="28"/>
          <w:lang w:val="en-US"/>
        </w:rPr>
        <w:t>va</w:t>
      </w:r>
      <w:proofErr w:type="spellEnd"/>
      <w:r w:rsidRPr="002E5A3C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2E5A3C">
        <w:rPr>
          <w:b/>
          <w:bCs/>
          <w:i/>
          <w:iCs/>
          <w:sz w:val="28"/>
          <w:szCs w:val="28"/>
          <w:lang w:val="en-US"/>
        </w:rPr>
        <w:t>avea</w:t>
      </w:r>
      <w:proofErr w:type="spellEnd"/>
      <w:r w:rsidRPr="002E5A3C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2E5A3C">
        <w:rPr>
          <w:b/>
          <w:bCs/>
          <w:i/>
          <w:iCs/>
          <w:sz w:val="28"/>
          <w:szCs w:val="28"/>
          <w:lang w:val="en-US"/>
        </w:rPr>
        <w:t>loc</w:t>
      </w:r>
      <w:proofErr w:type="spellEnd"/>
      <w:r w:rsidRPr="002E5A3C">
        <w:rPr>
          <w:b/>
          <w:bCs/>
          <w:i/>
          <w:iCs/>
          <w:sz w:val="28"/>
          <w:szCs w:val="28"/>
          <w:lang w:val="en-US"/>
        </w:rPr>
        <w:t xml:space="preserve"> la </w:t>
      </w:r>
      <w:proofErr w:type="spellStart"/>
      <w:r w:rsidRPr="002E5A3C">
        <w:rPr>
          <w:b/>
          <w:bCs/>
          <w:i/>
          <w:iCs/>
          <w:sz w:val="28"/>
          <w:szCs w:val="28"/>
          <w:lang w:val="en-US"/>
        </w:rPr>
        <w:t>sediul</w:t>
      </w:r>
      <w:proofErr w:type="spellEnd"/>
      <w:r w:rsidRPr="002E5A3C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2E5A3C">
        <w:rPr>
          <w:b/>
          <w:bCs/>
          <w:i/>
          <w:iCs/>
          <w:sz w:val="28"/>
          <w:szCs w:val="28"/>
          <w:lang w:val="en-US"/>
        </w:rPr>
        <w:t>debitoarei</w:t>
      </w:r>
      <w:proofErr w:type="spellEnd"/>
      <w:r w:rsidRPr="002E5A3C">
        <w:rPr>
          <w:b/>
          <w:bCs/>
          <w:i/>
          <w:i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S.C. </w:t>
      </w:r>
      <w:proofErr w:type="gramStart"/>
      <w:r>
        <w:rPr>
          <w:b/>
          <w:bCs/>
          <w:i/>
          <w:iCs/>
          <w:sz w:val="28"/>
          <w:szCs w:val="28"/>
        </w:rPr>
        <w:t>ARIO  S.A</w:t>
      </w:r>
      <w:proofErr w:type="gramEnd"/>
      <w:r>
        <w:rPr>
          <w:b/>
          <w:bCs/>
          <w:i/>
          <w:iCs/>
          <w:sz w:val="28"/>
          <w:szCs w:val="28"/>
        </w:rPr>
        <w:t>. situat î</w:t>
      </w:r>
      <w:r w:rsidRPr="002E5A3C">
        <w:rPr>
          <w:b/>
          <w:bCs/>
          <w:i/>
          <w:iCs/>
          <w:sz w:val="28"/>
          <w:szCs w:val="28"/>
        </w:rPr>
        <w:t xml:space="preserve">n mun. </w:t>
      </w:r>
      <w:r>
        <w:rPr>
          <w:b/>
          <w:bCs/>
          <w:i/>
          <w:iCs/>
          <w:sz w:val="28"/>
          <w:szCs w:val="28"/>
        </w:rPr>
        <w:t>Bistriţ</w:t>
      </w:r>
      <w:r w:rsidRPr="002E5A3C">
        <w:rPr>
          <w:b/>
          <w:bCs/>
          <w:i/>
          <w:iCs/>
          <w:sz w:val="28"/>
          <w:szCs w:val="28"/>
        </w:rPr>
        <w:t>a, str. Drumul Cet</w:t>
      </w:r>
      <w:r>
        <w:rPr>
          <w:b/>
          <w:bCs/>
          <w:i/>
          <w:iCs/>
          <w:sz w:val="28"/>
          <w:szCs w:val="28"/>
        </w:rPr>
        <w:t>ăţ</w:t>
      </w:r>
      <w:r w:rsidRPr="002E5A3C">
        <w:rPr>
          <w:b/>
          <w:bCs/>
          <w:i/>
          <w:iCs/>
          <w:sz w:val="28"/>
          <w:szCs w:val="28"/>
        </w:rPr>
        <w:t>ii, nr. 85,</w:t>
      </w:r>
      <w:r>
        <w:rPr>
          <w:b/>
          <w:bCs/>
          <w:i/>
          <w:iCs/>
          <w:sz w:val="28"/>
          <w:szCs w:val="28"/>
        </w:rPr>
        <w:t xml:space="preserve"> </w:t>
      </w:r>
      <w:r w:rsidRPr="002E5A3C">
        <w:rPr>
          <w:b/>
          <w:bCs/>
          <w:i/>
          <w:iCs/>
          <w:sz w:val="28"/>
          <w:szCs w:val="28"/>
        </w:rPr>
        <w:t xml:space="preserve"> jud. </w:t>
      </w:r>
      <w:r>
        <w:rPr>
          <w:b/>
          <w:bCs/>
          <w:i/>
          <w:iCs/>
          <w:sz w:val="28"/>
          <w:szCs w:val="28"/>
        </w:rPr>
        <w:t>BN</w:t>
      </w:r>
      <w:r w:rsidRPr="002E5A3C">
        <w:rPr>
          <w:b/>
          <w:bCs/>
          <w:i/>
          <w:iCs/>
          <w:sz w:val="28"/>
          <w:szCs w:val="28"/>
        </w:rPr>
        <w:t xml:space="preserve">., la data de </w:t>
      </w:r>
      <w:r>
        <w:rPr>
          <w:b/>
          <w:bCs/>
          <w:i/>
          <w:iCs/>
          <w:sz w:val="28"/>
          <w:szCs w:val="28"/>
        </w:rPr>
        <w:t>11.02.2015</w:t>
      </w:r>
      <w:r w:rsidRPr="002E5A3C">
        <w:rPr>
          <w:b/>
          <w:bCs/>
          <w:i/>
          <w:iCs/>
          <w:sz w:val="28"/>
          <w:szCs w:val="28"/>
        </w:rPr>
        <w:t>, ora 1</w:t>
      </w:r>
      <w:r>
        <w:rPr>
          <w:b/>
          <w:bCs/>
          <w:i/>
          <w:iCs/>
          <w:sz w:val="28"/>
          <w:szCs w:val="28"/>
        </w:rPr>
        <w:t>5</w:t>
      </w:r>
      <w:r w:rsidRPr="002E5A3C">
        <w:rPr>
          <w:b/>
          <w:bCs/>
          <w:i/>
          <w:iCs/>
          <w:sz w:val="28"/>
          <w:szCs w:val="28"/>
        </w:rPr>
        <w:t>.00</w:t>
      </w:r>
    </w:p>
    <w:p w:rsidR="003C35FD" w:rsidRPr="00CD5283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sz w:val="16"/>
          <w:szCs w:val="16"/>
        </w:rPr>
      </w:pPr>
      <w:r w:rsidRPr="005A70D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</w:p>
    <w:p w:rsidR="003C35FD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sz w:val="22"/>
          <w:szCs w:val="22"/>
        </w:rPr>
      </w:pPr>
      <w:r w:rsidRPr="005A70DB">
        <w:rPr>
          <w:sz w:val="22"/>
          <w:szCs w:val="22"/>
        </w:rPr>
        <w:t>Dac</w:t>
      </w:r>
      <w:r>
        <w:rPr>
          <w:sz w:val="22"/>
          <w:szCs w:val="22"/>
        </w:rPr>
        <w:t>ă bunurile nu vor fi vâ</w:t>
      </w:r>
      <w:r w:rsidRPr="005A70DB">
        <w:rPr>
          <w:sz w:val="22"/>
          <w:szCs w:val="22"/>
        </w:rPr>
        <w:t>ndu</w:t>
      </w:r>
      <w:r>
        <w:rPr>
          <w:sz w:val="22"/>
          <w:szCs w:val="22"/>
        </w:rPr>
        <w:t xml:space="preserve">te la acest termen,  licitaţia se va repeta în </w:t>
      </w:r>
      <w:proofErr w:type="spellStart"/>
      <w:r>
        <w:rPr>
          <w:sz w:val="22"/>
          <w:szCs w:val="22"/>
        </w:rPr>
        <w:t>acelaţi</w:t>
      </w:r>
      <w:proofErr w:type="spellEnd"/>
      <w:r>
        <w:rPr>
          <w:sz w:val="22"/>
          <w:szCs w:val="22"/>
        </w:rPr>
        <w:t xml:space="preserve"> loc ş</w:t>
      </w:r>
      <w:r w:rsidRPr="005A70DB">
        <w:rPr>
          <w:sz w:val="22"/>
          <w:szCs w:val="22"/>
        </w:rPr>
        <w:t xml:space="preserve">i la </w:t>
      </w:r>
      <w:proofErr w:type="spellStart"/>
      <w:r w:rsidRPr="005A70DB">
        <w:rPr>
          <w:sz w:val="22"/>
          <w:szCs w:val="22"/>
        </w:rPr>
        <w:t>acea</w:t>
      </w:r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ora, la </w:t>
      </w:r>
      <w:r w:rsidRPr="005A70DB">
        <w:rPr>
          <w:sz w:val="22"/>
          <w:szCs w:val="22"/>
        </w:rPr>
        <w:t xml:space="preserve">interval  de </w:t>
      </w:r>
      <w:r>
        <w:rPr>
          <w:sz w:val="22"/>
          <w:szCs w:val="22"/>
        </w:rPr>
        <w:t xml:space="preserve">14 zile </w:t>
      </w:r>
      <w:proofErr w:type="spellStart"/>
      <w:r>
        <w:rPr>
          <w:sz w:val="22"/>
          <w:szCs w:val="22"/>
        </w:rPr>
        <w:t>î</w:t>
      </w:r>
      <w:r w:rsidRPr="005A70DB">
        <w:rPr>
          <w:sz w:val="22"/>
          <w:szCs w:val="22"/>
        </w:rPr>
        <w:t>ncepand</w:t>
      </w:r>
      <w:proofErr w:type="spellEnd"/>
      <w:r w:rsidRPr="005A70DB">
        <w:rPr>
          <w:sz w:val="22"/>
          <w:szCs w:val="22"/>
        </w:rPr>
        <w:t xml:space="preserve"> cu data de </w:t>
      </w:r>
      <w:r>
        <w:rPr>
          <w:b/>
          <w:bCs/>
          <w:sz w:val="22"/>
          <w:szCs w:val="22"/>
        </w:rPr>
        <w:t>25.02.2015</w:t>
      </w:r>
      <w:r w:rsidRPr="005A70D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respectiv: 25.02.2015, 11.03.2015, 25.03.2015, 08.04.2015, 22.04.2015, 06.05.2015, 20.05.2015, 03.06.2015.</w:t>
      </w:r>
      <w:r w:rsidRPr="005A70DB">
        <w:rPr>
          <w:b/>
          <w:bCs/>
          <w:sz w:val="22"/>
          <w:szCs w:val="22"/>
        </w:rPr>
        <w:t xml:space="preserve">  </w:t>
      </w:r>
    </w:p>
    <w:p w:rsidR="003C35FD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Pot</w:t>
      </w:r>
      <w:r w:rsidRPr="005A70DB">
        <w:rPr>
          <w:sz w:val="22"/>
          <w:szCs w:val="22"/>
        </w:rPr>
        <w:t xml:space="preserve"> participa la licita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>ie orice persoan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fizic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sau juridic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care depune </w:t>
      </w:r>
      <w:r>
        <w:rPr>
          <w:sz w:val="22"/>
          <w:szCs w:val="22"/>
        </w:rPr>
        <w:t xml:space="preserve">cu cel </w:t>
      </w:r>
      <w:proofErr w:type="spellStart"/>
      <w:r>
        <w:rPr>
          <w:sz w:val="22"/>
          <w:szCs w:val="22"/>
        </w:rPr>
        <w:t>putin</w:t>
      </w:r>
      <w:proofErr w:type="spellEnd"/>
      <w:r>
        <w:rPr>
          <w:sz w:val="22"/>
          <w:szCs w:val="22"/>
        </w:rPr>
        <w:t xml:space="preserve"> 3 zile </w:t>
      </w:r>
      <w:proofErr w:type="spellStart"/>
      <w:r>
        <w:rPr>
          <w:sz w:val="22"/>
          <w:szCs w:val="22"/>
        </w:rPr>
        <w:t>inainte</w:t>
      </w:r>
      <w:proofErr w:type="spellEnd"/>
      <w:r w:rsidRPr="005A70DB">
        <w:rPr>
          <w:sz w:val="22"/>
          <w:szCs w:val="22"/>
        </w:rPr>
        <w:t xml:space="preserve">, ora </w:t>
      </w:r>
      <w:r>
        <w:rPr>
          <w:sz w:val="22"/>
          <w:szCs w:val="22"/>
        </w:rPr>
        <w:t>16</w:t>
      </w:r>
      <w:r w:rsidRPr="005A70DB">
        <w:rPr>
          <w:sz w:val="22"/>
          <w:szCs w:val="22"/>
        </w:rPr>
        <w:t>.00</w:t>
      </w:r>
      <w:r>
        <w:rPr>
          <w:sz w:val="22"/>
          <w:szCs w:val="22"/>
        </w:rPr>
        <w:t>,</w:t>
      </w:r>
      <w:r w:rsidRPr="005A70DB">
        <w:rPr>
          <w:sz w:val="22"/>
          <w:szCs w:val="22"/>
        </w:rPr>
        <w:t xml:space="preserve"> la sediul lichidatorului judiciar </w:t>
      </w:r>
      <w:r>
        <w:rPr>
          <w:b/>
          <w:bCs/>
          <w:i/>
          <w:iCs/>
          <w:sz w:val="22"/>
          <w:szCs w:val="22"/>
        </w:rPr>
        <w:t>C</w:t>
      </w:r>
      <w:r w:rsidRPr="00F933D1">
        <w:rPr>
          <w:b/>
          <w:bCs/>
          <w:i/>
          <w:iCs/>
          <w:sz w:val="22"/>
          <w:szCs w:val="22"/>
        </w:rPr>
        <w:t xml:space="preserve">ererea de participare la </w:t>
      </w:r>
      <w:proofErr w:type="spellStart"/>
      <w:r w:rsidRPr="00F933D1">
        <w:rPr>
          <w:b/>
          <w:bCs/>
          <w:i/>
          <w:iCs/>
          <w:sz w:val="22"/>
          <w:szCs w:val="22"/>
        </w:rPr>
        <w:t>licitatie</w:t>
      </w:r>
      <w:proofErr w:type="spellEnd"/>
      <w:r>
        <w:rPr>
          <w:sz w:val="22"/>
          <w:szCs w:val="22"/>
        </w:rPr>
        <w:t>, şi în copii (</w:t>
      </w:r>
      <w:r w:rsidRPr="005A70DB">
        <w:rPr>
          <w:sz w:val="22"/>
          <w:szCs w:val="22"/>
        </w:rPr>
        <w:t>dup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caz </w:t>
      </w:r>
      <w:r>
        <w:rPr>
          <w:sz w:val="22"/>
          <w:szCs w:val="22"/>
        </w:rPr>
        <w:t>î</w:t>
      </w:r>
      <w:r w:rsidRPr="005A70DB">
        <w:rPr>
          <w:sz w:val="22"/>
          <w:szCs w:val="22"/>
        </w:rPr>
        <w:t>nso</w:t>
      </w:r>
      <w:r>
        <w:rPr>
          <w:sz w:val="22"/>
          <w:szCs w:val="22"/>
        </w:rPr>
        <w:t>ţi</w:t>
      </w:r>
      <w:r w:rsidRPr="005A70DB">
        <w:rPr>
          <w:sz w:val="22"/>
          <w:szCs w:val="22"/>
        </w:rPr>
        <w:t>te de traduce</w:t>
      </w:r>
      <w:r>
        <w:rPr>
          <w:sz w:val="22"/>
          <w:szCs w:val="22"/>
        </w:rPr>
        <w:t>rea în limba romana, legalizate</w:t>
      </w:r>
      <w:r w:rsidRPr="005A70DB">
        <w:rPr>
          <w:sz w:val="22"/>
          <w:szCs w:val="22"/>
        </w:rPr>
        <w:t>), actele care fac dovada func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>ion</w:t>
      </w:r>
      <w:r>
        <w:rPr>
          <w:sz w:val="22"/>
          <w:szCs w:val="22"/>
        </w:rPr>
        <w:t>ării legale (autorizaţ</w:t>
      </w:r>
      <w:r w:rsidRPr="005A70DB">
        <w:rPr>
          <w:sz w:val="22"/>
          <w:szCs w:val="22"/>
        </w:rPr>
        <w:t>i</w:t>
      </w:r>
      <w:r>
        <w:rPr>
          <w:sz w:val="22"/>
          <w:szCs w:val="22"/>
        </w:rPr>
        <w:t>i, certificat de î</w:t>
      </w:r>
      <w:r w:rsidRPr="005A70DB">
        <w:rPr>
          <w:sz w:val="22"/>
          <w:szCs w:val="22"/>
        </w:rPr>
        <w:t xml:space="preserve">nregistrare, </w:t>
      </w:r>
      <w:r>
        <w:rPr>
          <w:sz w:val="22"/>
          <w:szCs w:val="22"/>
        </w:rPr>
        <w:t>act constitutiv, statut). Este necesară totodată şi depunerea următoarelor documente: D</w:t>
      </w:r>
      <w:r w:rsidRPr="005A70DB">
        <w:rPr>
          <w:sz w:val="22"/>
          <w:szCs w:val="22"/>
        </w:rPr>
        <w:t>eclara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>ie pe proprie r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>spundere c</w:t>
      </w:r>
      <w:r>
        <w:rPr>
          <w:sz w:val="22"/>
          <w:szCs w:val="22"/>
        </w:rPr>
        <w:t xml:space="preserve">ă ofertantul </w:t>
      </w:r>
      <w:r w:rsidRPr="005A70DB">
        <w:rPr>
          <w:sz w:val="22"/>
          <w:szCs w:val="22"/>
        </w:rPr>
        <w:t>nu se afl</w:t>
      </w:r>
      <w:r>
        <w:rPr>
          <w:sz w:val="22"/>
          <w:szCs w:val="22"/>
        </w:rPr>
        <w:t>ă î</w:t>
      </w:r>
      <w:r w:rsidRPr="005A70DB">
        <w:rPr>
          <w:sz w:val="22"/>
          <w:szCs w:val="22"/>
        </w:rPr>
        <w:t>n insolven</w:t>
      </w:r>
      <w:r>
        <w:rPr>
          <w:sz w:val="22"/>
          <w:szCs w:val="22"/>
        </w:rPr>
        <w:t>ţă, A</w:t>
      </w:r>
      <w:r w:rsidRPr="005A70DB">
        <w:rPr>
          <w:sz w:val="22"/>
          <w:szCs w:val="22"/>
        </w:rPr>
        <w:t>c</w:t>
      </w:r>
      <w:r>
        <w:rPr>
          <w:sz w:val="22"/>
          <w:szCs w:val="22"/>
        </w:rPr>
        <w:t>tul de înregistrare ca plătitor de TVA, Î</w:t>
      </w:r>
      <w:r w:rsidRPr="005A70DB">
        <w:rPr>
          <w:sz w:val="22"/>
          <w:szCs w:val="22"/>
        </w:rPr>
        <w:t>mputernicire de reprezentare a persoanei juridice la licita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 xml:space="preserve">ie, </w:t>
      </w:r>
      <w:r>
        <w:rPr>
          <w:sz w:val="22"/>
          <w:szCs w:val="22"/>
        </w:rPr>
        <w:t>A</w:t>
      </w:r>
      <w:r w:rsidRPr="005A70DB">
        <w:rPr>
          <w:sz w:val="22"/>
          <w:szCs w:val="22"/>
        </w:rPr>
        <w:t xml:space="preserve">ctul de </w:t>
      </w:r>
      <w:r>
        <w:rPr>
          <w:sz w:val="22"/>
          <w:szCs w:val="22"/>
        </w:rPr>
        <w:t>identitate a reprezentantului, D</w:t>
      </w:r>
      <w:r w:rsidRPr="005A70DB">
        <w:rPr>
          <w:sz w:val="22"/>
          <w:szCs w:val="22"/>
        </w:rPr>
        <w:t>ovada pl</w:t>
      </w:r>
      <w:r>
        <w:rPr>
          <w:sz w:val="22"/>
          <w:szCs w:val="22"/>
        </w:rPr>
        <w:t>ăţ</w:t>
      </w:r>
      <w:r w:rsidRPr="005A70DB">
        <w:rPr>
          <w:sz w:val="22"/>
          <w:szCs w:val="22"/>
        </w:rPr>
        <w:t>ii garan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 xml:space="preserve">iei de participare, </w:t>
      </w:r>
      <w:r>
        <w:rPr>
          <w:sz w:val="22"/>
          <w:szCs w:val="22"/>
        </w:rPr>
        <w:t>Document</w:t>
      </w:r>
      <w:r w:rsidRPr="005A70DB">
        <w:rPr>
          <w:sz w:val="22"/>
          <w:szCs w:val="22"/>
        </w:rPr>
        <w:t xml:space="preserve"> din care s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rezulte num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>rul contului pl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>titor</w:t>
      </w:r>
      <w:r>
        <w:rPr>
          <w:sz w:val="22"/>
          <w:szCs w:val="22"/>
        </w:rPr>
        <w:t>ului</w:t>
      </w:r>
      <w:r w:rsidRPr="005A70DB">
        <w:rPr>
          <w:sz w:val="22"/>
          <w:szCs w:val="22"/>
        </w:rPr>
        <w:t xml:space="preserve"> </w:t>
      </w:r>
      <w:r>
        <w:rPr>
          <w:sz w:val="22"/>
          <w:szCs w:val="22"/>
        </w:rPr>
        <w:t>ş</w:t>
      </w:r>
      <w:r w:rsidRPr="005A70DB">
        <w:rPr>
          <w:sz w:val="22"/>
          <w:szCs w:val="22"/>
        </w:rPr>
        <w:t>i banca unde este de</w:t>
      </w:r>
      <w:r>
        <w:rPr>
          <w:sz w:val="22"/>
          <w:szCs w:val="22"/>
        </w:rPr>
        <w:t>schis contul. Î</w:t>
      </w:r>
      <w:r w:rsidRPr="005A70DB">
        <w:rPr>
          <w:sz w:val="22"/>
          <w:szCs w:val="22"/>
        </w:rPr>
        <w:t>n cazul persoanelor juridice str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>ine este necesar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prezentarea unei scrisori de bonitate financiar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>, eliberat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de o banc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str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>in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cu care </w:t>
      </w:r>
      <w:r>
        <w:rPr>
          <w:sz w:val="22"/>
          <w:szCs w:val="22"/>
        </w:rPr>
        <w:t xml:space="preserve">o </w:t>
      </w:r>
      <w:r w:rsidRPr="005A70DB">
        <w:rPr>
          <w:sz w:val="22"/>
          <w:szCs w:val="22"/>
        </w:rPr>
        <w:t>banc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rom</w:t>
      </w:r>
      <w:r>
        <w:rPr>
          <w:sz w:val="22"/>
          <w:szCs w:val="22"/>
        </w:rPr>
        <w:t>â</w:t>
      </w:r>
      <w:r w:rsidRPr="005A70DB">
        <w:rPr>
          <w:sz w:val="22"/>
          <w:szCs w:val="22"/>
        </w:rPr>
        <w:t>n</w:t>
      </w:r>
      <w:r>
        <w:rPr>
          <w:sz w:val="22"/>
          <w:szCs w:val="22"/>
        </w:rPr>
        <w:t>ă</w:t>
      </w:r>
      <w:r w:rsidRPr="005A70DB">
        <w:rPr>
          <w:sz w:val="22"/>
          <w:szCs w:val="22"/>
        </w:rPr>
        <w:t xml:space="preserve"> are o rela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 xml:space="preserve">ie de corespondent. </w:t>
      </w:r>
    </w:p>
    <w:p w:rsidR="003C35FD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5A70DB">
        <w:rPr>
          <w:sz w:val="22"/>
          <w:szCs w:val="22"/>
        </w:rPr>
        <w:t>Ofertan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 xml:space="preserve">ii persoane fizice vor prezenta actul de identitate, cazier fiscal  </w:t>
      </w:r>
      <w:r>
        <w:rPr>
          <w:sz w:val="22"/>
          <w:szCs w:val="22"/>
        </w:rPr>
        <w:t>ş</w:t>
      </w:r>
      <w:r w:rsidRPr="005A70DB">
        <w:rPr>
          <w:sz w:val="22"/>
          <w:szCs w:val="22"/>
        </w:rPr>
        <w:t>i dovada pl</w:t>
      </w:r>
      <w:r>
        <w:rPr>
          <w:sz w:val="22"/>
          <w:szCs w:val="22"/>
        </w:rPr>
        <w:t>ăţi</w:t>
      </w:r>
      <w:r w:rsidRPr="005A70DB">
        <w:rPr>
          <w:sz w:val="22"/>
          <w:szCs w:val="22"/>
        </w:rPr>
        <w:t>i garan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>iei de participare la licita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 xml:space="preserve">ie. </w:t>
      </w:r>
    </w:p>
    <w:p w:rsidR="003C35FD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5A70DB">
        <w:rPr>
          <w:sz w:val="22"/>
          <w:szCs w:val="22"/>
        </w:rPr>
        <w:t>Ofertan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>ii</w:t>
      </w:r>
      <w:r>
        <w:rPr>
          <w:sz w:val="22"/>
          <w:szCs w:val="22"/>
        </w:rPr>
        <w:t xml:space="preserve">, persoane fizice şi/sau juridice </w:t>
      </w:r>
      <w:r w:rsidRPr="005A70DB">
        <w:rPr>
          <w:sz w:val="22"/>
          <w:szCs w:val="22"/>
        </w:rPr>
        <w:t xml:space="preserve"> vor achita </w:t>
      </w:r>
      <w:r>
        <w:rPr>
          <w:sz w:val="22"/>
          <w:szCs w:val="22"/>
        </w:rPr>
        <w:t>cu cel puţin 3 zile înainte de data licitaţiei</w:t>
      </w:r>
      <w:r w:rsidRPr="005A70D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până la </w:t>
      </w:r>
      <w:r w:rsidRPr="005A70DB">
        <w:rPr>
          <w:sz w:val="22"/>
          <w:szCs w:val="22"/>
        </w:rPr>
        <w:t xml:space="preserve">ora </w:t>
      </w:r>
      <w:r>
        <w:rPr>
          <w:sz w:val="22"/>
          <w:szCs w:val="22"/>
        </w:rPr>
        <w:t>16</w:t>
      </w:r>
      <w:r w:rsidRPr="005A70DB">
        <w:rPr>
          <w:sz w:val="22"/>
          <w:szCs w:val="22"/>
        </w:rPr>
        <w:t>.00, taxa de participare la licita</w:t>
      </w:r>
      <w:r>
        <w:rPr>
          <w:sz w:val="22"/>
          <w:szCs w:val="22"/>
        </w:rPr>
        <w:t>ţ</w:t>
      </w:r>
      <w:r w:rsidRPr="005A70DB">
        <w:rPr>
          <w:sz w:val="22"/>
          <w:szCs w:val="22"/>
        </w:rPr>
        <w:t>ie</w:t>
      </w:r>
      <w:r>
        <w:rPr>
          <w:sz w:val="22"/>
          <w:szCs w:val="22"/>
        </w:rPr>
        <w:t xml:space="preserve"> în </w:t>
      </w:r>
      <w:proofErr w:type="spellStart"/>
      <w:r>
        <w:rPr>
          <w:sz w:val="22"/>
          <w:szCs w:val="22"/>
        </w:rPr>
        <w:t>cuanum</w:t>
      </w:r>
      <w:proofErr w:type="spellEnd"/>
      <w:r>
        <w:rPr>
          <w:sz w:val="22"/>
          <w:szCs w:val="22"/>
        </w:rPr>
        <w:t xml:space="preserve"> de </w:t>
      </w:r>
      <w:r w:rsidRPr="009504D3">
        <w:rPr>
          <w:i/>
          <w:iCs/>
          <w:sz w:val="22"/>
          <w:szCs w:val="22"/>
        </w:rPr>
        <w:t>2000 lei (</w:t>
      </w:r>
      <w:r>
        <w:rPr>
          <w:i/>
          <w:iCs/>
          <w:sz w:val="22"/>
          <w:szCs w:val="22"/>
        </w:rPr>
        <w:t>plus</w:t>
      </w:r>
      <w:r w:rsidRPr="009504D3">
        <w:rPr>
          <w:i/>
          <w:iCs/>
          <w:sz w:val="22"/>
          <w:szCs w:val="22"/>
        </w:rPr>
        <w:t xml:space="preserve"> TVA)</w:t>
      </w:r>
      <w:r w:rsidRPr="005A70DB">
        <w:rPr>
          <w:sz w:val="22"/>
          <w:szCs w:val="22"/>
        </w:rPr>
        <w:t xml:space="preserve">. </w:t>
      </w:r>
    </w:p>
    <w:p w:rsidR="003C35FD" w:rsidRDefault="003C35FD" w:rsidP="0057756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  <w:lang w:val="en-US"/>
        </w:rPr>
      </w:pPr>
      <w:r w:rsidRPr="00F35F14">
        <w:rPr>
          <w:sz w:val="22"/>
          <w:szCs w:val="22"/>
        </w:rPr>
        <w:t>Lichidatorul judiciar pune la dispoziţia oricărui ofertant, contra cost</w:t>
      </w:r>
      <w:r>
        <w:rPr>
          <w:sz w:val="22"/>
          <w:szCs w:val="22"/>
        </w:rPr>
        <w:t xml:space="preserve"> – </w:t>
      </w:r>
      <w:r w:rsidRPr="009504D3">
        <w:rPr>
          <w:i/>
          <w:iCs/>
          <w:sz w:val="22"/>
          <w:szCs w:val="22"/>
        </w:rPr>
        <w:t>4000 lei (</w:t>
      </w:r>
      <w:r>
        <w:rPr>
          <w:i/>
          <w:iCs/>
          <w:sz w:val="22"/>
          <w:szCs w:val="22"/>
        </w:rPr>
        <w:t>plus</w:t>
      </w:r>
      <w:r w:rsidRPr="009504D3">
        <w:rPr>
          <w:i/>
          <w:iCs/>
          <w:sz w:val="22"/>
          <w:szCs w:val="22"/>
        </w:rPr>
        <w:t xml:space="preserve"> TVA)</w:t>
      </w:r>
      <w:r w:rsidRPr="00F35F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Caietul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sarcini</w:t>
      </w:r>
      <w:proofErr w:type="spellEnd"/>
      <w:r>
        <w:rPr>
          <w:sz w:val="22"/>
          <w:szCs w:val="22"/>
          <w:lang w:val="en-US"/>
        </w:rPr>
        <w:t xml:space="preserve">, care </w:t>
      </w:r>
      <w:proofErr w:type="spellStart"/>
      <w:r>
        <w:rPr>
          <w:sz w:val="22"/>
          <w:szCs w:val="22"/>
          <w:lang w:val="en-US"/>
        </w:rPr>
        <w:t>contine</w:t>
      </w:r>
      <w:proofErr w:type="spellEnd"/>
      <w:r>
        <w:rPr>
          <w:sz w:val="22"/>
          <w:szCs w:val="22"/>
          <w:lang w:val="en-US"/>
        </w:rPr>
        <w:t xml:space="preserve">: </w:t>
      </w:r>
      <w:proofErr w:type="spellStart"/>
      <w:r w:rsidRPr="005A70DB">
        <w:rPr>
          <w:sz w:val="22"/>
          <w:szCs w:val="22"/>
          <w:lang w:val="en-US"/>
        </w:rPr>
        <w:t>Dosarul</w:t>
      </w:r>
      <w:proofErr w:type="spellEnd"/>
      <w:r w:rsidRPr="005A70DB">
        <w:rPr>
          <w:sz w:val="22"/>
          <w:szCs w:val="22"/>
          <w:lang w:val="en-US"/>
        </w:rPr>
        <w:t xml:space="preserve"> de </w:t>
      </w:r>
      <w:proofErr w:type="spellStart"/>
      <w:r w:rsidRPr="005A70DB">
        <w:rPr>
          <w:sz w:val="22"/>
          <w:szCs w:val="22"/>
          <w:lang w:val="en-US"/>
        </w:rPr>
        <w:t>prezentare</w:t>
      </w:r>
      <w:proofErr w:type="spellEnd"/>
      <w:r w:rsidRPr="005A70DB">
        <w:rPr>
          <w:sz w:val="22"/>
          <w:szCs w:val="22"/>
          <w:lang w:val="en-US"/>
        </w:rPr>
        <w:t xml:space="preserve"> a </w:t>
      </w:r>
      <w:proofErr w:type="spellStart"/>
      <w:r w:rsidRPr="005A70DB">
        <w:rPr>
          <w:sz w:val="22"/>
          <w:szCs w:val="22"/>
          <w:lang w:val="en-US"/>
        </w:rPr>
        <w:t>activelor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şi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Regulamentul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vânzare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Acesta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trebuie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achizitioant</w:t>
      </w:r>
      <w:proofErr w:type="spellEnd"/>
      <w:r>
        <w:rPr>
          <w:sz w:val="22"/>
          <w:szCs w:val="22"/>
          <w:lang w:val="en-US"/>
        </w:rPr>
        <w:t xml:space="preserve"> cu </w:t>
      </w:r>
      <w:proofErr w:type="spellStart"/>
      <w:r>
        <w:rPr>
          <w:sz w:val="22"/>
          <w:szCs w:val="22"/>
          <w:lang w:val="en-US"/>
        </w:rPr>
        <w:t>cel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puţin</w:t>
      </w:r>
      <w:proofErr w:type="spellEnd"/>
      <w:r>
        <w:rPr>
          <w:sz w:val="22"/>
          <w:szCs w:val="22"/>
          <w:lang w:val="en-US"/>
        </w:rPr>
        <w:t xml:space="preserve"> 7 </w:t>
      </w:r>
      <w:proofErr w:type="spellStart"/>
      <w:r>
        <w:rPr>
          <w:sz w:val="22"/>
          <w:szCs w:val="22"/>
          <w:lang w:val="en-US"/>
        </w:rPr>
        <w:t>zile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înaintea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datei</w:t>
      </w:r>
      <w:proofErr w:type="spellEnd"/>
      <w:r>
        <w:rPr>
          <w:sz w:val="22"/>
          <w:szCs w:val="22"/>
          <w:lang w:val="en-US"/>
        </w:rPr>
        <w:t xml:space="preserve"> la care </w:t>
      </w:r>
      <w:proofErr w:type="spellStart"/>
      <w:proofErr w:type="gramStart"/>
      <w:r>
        <w:rPr>
          <w:sz w:val="22"/>
          <w:szCs w:val="22"/>
          <w:lang w:val="en-US"/>
        </w:rPr>
        <w:t>va</w:t>
      </w:r>
      <w:proofErr w:type="spellEnd"/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avea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loc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licitaţia</w:t>
      </w:r>
      <w:proofErr w:type="spellEnd"/>
      <w:r>
        <w:rPr>
          <w:sz w:val="22"/>
          <w:szCs w:val="22"/>
          <w:lang w:val="en-US"/>
        </w:rPr>
        <w:t>.</w:t>
      </w:r>
    </w:p>
    <w:p w:rsidR="003C35FD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sz w:val="22"/>
          <w:szCs w:val="22"/>
          <w:u w:val="single"/>
        </w:rPr>
      </w:pPr>
    </w:p>
    <w:p w:rsidR="003C35FD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sz w:val="22"/>
          <w:szCs w:val="22"/>
          <w:u w:val="single"/>
        </w:rPr>
      </w:pPr>
      <w:r w:rsidRPr="00F26616">
        <w:rPr>
          <w:b/>
          <w:bCs/>
          <w:sz w:val="22"/>
          <w:szCs w:val="22"/>
          <w:u w:val="single"/>
        </w:rPr>
        <w:t xml:space="preserve">Vizionarea bunurilor se poate face doar </w:t>
      </w:r>
      <w:proofErr w:type="spellStart"/>
      <w:r w:rsidRPr="00F26616">
        <w:rPr>
          <w:b/>
          <w:bCs/>
          <w:sz w:val="22"/>
          <w:szCs w:val="22"/>
          <w:u w:val="single"/>
        </w:rPr>
        <w:t>dupa</w:t>
      </w:r>
      <w:proofErr w:type="spellEnd"/>
      <w:r w:rsidRPr="00F26616">
        <w:rPr>
          <w:b/>
          <w:bCs/>
          <w:sz w:val="22"/>
          <w:szCs w:val="22"/>
          <w:u w:val="single"/>
        </w:rPr>
        <w:t xml:space="preserve"> achiziţionarea Caietului de sarcini.</w:t>
      </w:r>
    </w:p>
    <w:p w:rsidR="003C35FD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sz w:val="22"/>
          <w:szCs w:val="22"/>
          <w:u w:val="single"/>
        </w:rPr>
      </w:pPr>
    </w:p>
    <w:p w:rsidR="003C35FD" w:rsidRPr="00F26616" w:rsidRDefault="003C35FD" w:rsidP="00135E2F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Bunurile pot fi vizionate in zilele de </w:t>
      </w:r>
      <w:proofErr w:type="spellStart"/>
      <w:r>
        <w:rPr>
          <w:i/>
          <w:iCs/>
          <w:sz w:val="22"/>
          <w:szCs w:val="22"/>
        </w:rPr>
        <w:t>marti</w:t>
      </w:r>
      <w:proofErr w:type="spellEnd"/>
      <w:r>
        <w:rPr>
          <w:i/>
          <w:iCs/>
          <w:sz w:val="22"/>
          <w:szCs w:val="22"/>
        </w:rPr>
        <w:t>, miercuri si joi, î</w:t>
      </w:r>
      <w:r w:rsidRPr="00F26616">
        <w:rPr>
          <w:i/>
          <w:iCs/>
          <w:sz w:val="22"/>
          <w:szCs w:val="22"/>
        </w:rPr>
        <w:t xml:space="preserve">ntre orele </w:t>
      </w:r>
      <w:r>
        <w:rPr>
          <w:i/>
          <w:iCs/>
          <w:sz w:val="22"/>
          <w:szCs w:val="22"/>
        </w:rPr>
        <w:t xml:space="preserve">10 - 14 pe baza unei  programări prealabile. În vederea programării cei </w:t>
      </w:r>
      <w:proofErr w:type="spellStart"/>
      <w:r>
        <w:rPr>
          <w:i/>
          <w:iCs/>
          <w:sz w:val="22"/>
          <w:szCs w:val="22"/>
        </w:rPr>
        <w:t>interesati</w:t>
      </w:r>
      <w:proofErr w:type="spellEnd"/>
      <w:r>
        <w:rPr>
          <w:i/>
          <w:iCs/>
          <w:sz w:val="22"/>
          <w:szCs w:val="22"/>
        </w:rPr>
        <w:t xml:space="preserve"> pot utiliza datele de contact din prezentul anunţ.</w:t>
      </w:r>
      <w:r w:rsidRPr="00F26616">
        <w:rPr>
          <w:i/>
          <w:iCs/>
          <w:sz w:val="22"/>
          <w:szCs w:val="22"/>
        </w:rPr>
        <w:t xml:space="preserve"> </w:t>
      </w:r>
    </w:p>
    <w:p w:rsidR="003C35FD" w:rsidRPr="00CD5283" w:rsidRDefault="003C35FD" w:rsidP="00135E2F">
      <w:pPr>
        <w:pStyle w:val="Listparagraf"/>
        <w:tabs>
          <w:tab w:val="left" w:pos="426"/>
        </w:tabs>
        <w:ind w:left="0"/>
        <w:jc w:val="both"/>
        <w:rPr>
          <w:sz w:val="16"/>
          <w:szCs w:val="16"/>
          <w:lang w:val="ro-RO"/>
        </w:rPr>
      </w:pPr>
    </w:p>
    <w:p w:rsidR="003C35FD" w:rsidRPr="0057756F" w:rsidRDefault="003C35FD" w:rsidP="0057756F">
      <w:pPr>
        <w:pStyle w:val="Listparagraf"/>
        <w:tabs>
          <w:tab w:val="left" w:pos="426"/>
        </w:tabs>
        <w:ind w:left="0" w:firstLine="709"/>
        <w:jc w:val="both"/>
        <w:rPr>
          <w:b/>
          <w:bCs/>
          <w:i/>
          <w:iCs/>
          <w:sz w:val="22"/>
          <w:szCs w:val="22"/>
          <w:lang w:val="ro-RO"/>
        </w:rPr>
      </w:pPr>
      <w:proofErr w:type="spellStart"/>
      <w:r w:rsidRPr="0057756F">
        <w:rPr>
          <w:b/>
          <w:bCs/>
          <w:i/>
          <w:iCs/>
          <w:sz w:val="22"/>
          <w:szCs w:val="22"/>
          <w:lang w:val="ro-RO"/>
        </w:rPr>
        <w:t>Ofertantii</w:t>
      </w:r>
      <w:proofErr w:type="spellEnd"/>
      <w:r w:rsidRPr="0057756F">
        <w:rPr>
          <w:b/>
          <w:bCs/>
          <w:i/>
          <w:iCs/>
          <w:sz w:val="22"/>
          <w:szCs w:val="22"/>
          <w:lang w:val="ro-RO"/>
        </w:rPr>
        <w:t xml:space="preserve"> </w:t>
      </w:r>
      <w:r>
        <w:rPr>
          <w:b/>
          <w:bCs/>
          <w:i/>
          <w:iCs/>
          <w:sz w:val="22"/>
          <w:szCs w:val="22"/>
          <w:lang w:val="ro-RO"/>
        </w:rPr>
        <w:t xml:space="preserve">au </w:t>
      </w:r>
      <w:r w:rsidRPr="0057756F">
        <w:rPr>
          <w:b/>
          <w:bCs/>
          <w:i/>
          <w:iCs/>
          <w:sz w:val="22"/>
          <w:szCs w:val="22"/>
          <w:lang w:val="ro-RO"/>
        </w:rPr>
        <w:t>obliga</w:t>
      </w:r>
      <w:r>
        <w:rPr>
          <w:b/>
          <w:bCs/>
          <w:i/>
          <w:iCs/>
          <w:sz w:val="22"/>
          <w:szCs w:val="22"/>
          <w:lang w:val="ro-RO"/>
        </w:rPr>
        <w:t>ţia</w:t>
      </w:r>
      <w:r w:rsidRPr="0057756F">
        <w:rPr>
          <w:b/>
          <w:bCs/>
          <w:i/>
          <w:iCs/>
          <w:sz w:val="22"/>
          <w:szCs w:val="22"/>
          <w:lang w:val="ro-RO"/>
        </w:rPr>
        <w:t xml:space="preserve"> s</w:t>
      </w:r>
      <w:r>
        <w:rPr>
          <w:b/>
          <w:bCs/>
          <w:i/>
          <w:iCs/>
          <w:sz w:val="22"/>
          <w:szCs w:val="22"/>
          <w:lang w:val="ro-RO"/>
        </w:rPr>
        <w:t xml:space="preserve">ă depună, </w:t>
      </w:r>
      <w:r w:rsidRPr="0057756F">
        <w:rPr>
          <w:b/>
          <w:bCs/>
          <w:i/>
          <w:iCs/>
          <w:sz w:val="22"/>
          <w:szCs w:val="22"/>
          <w:lang w:val="ro-RO"/>
        </w:rPr>
        <w:t xml:space="preserve"> </w:t>
      </w:r>
      <w:r>
        <w:rPr>
          <w:b/>
          <w:bCs/>
          <w:i/>
          <w:iCs/>
          <w:sz w:val="22"/>
          <w:szCs w:val="22"/>
          <w:lang w:val="ro-RO"/>
        </w:rPr>
        <w:t>cu cel puţin 3 zile înainte de data licitaţiei</w:t>
      </w:r>
      <w:r w:rsidRPr="0057756F">
        <w:rPr>
          <w:b/>
          <w:bCs/>
          <w:i/>
          <w:iCs/>
          <w:sz w:val="22"/>
          <w:szCs w:val="22"/>
          <w:lang w:val="ro-RO"/>
        </w:rPr>
        <w:t xml:space="preserve">, ora  </w:t>
      </w:r>
      <w:r>
        <w:rPr>
          <w:b/>
          <w:bCs/>
          <w:i/>
          <w:iCs/>
          <w:sz w:val="22"/>
          <w:szCs w:val="22"/>
          <w:lang w:val="ro-RO"/>
        </w:rPr>
        <w:t>16</w:t>
      </w:r>
      <w:r w:rsidRPr="0057756F">
        <w:rPr>
          <w:b/>
          <w:bCs/>
          <w:i/>
          <w:iCs/>
          <w:sz w:val="22"/>
          <w:szCs w:val="22"/>
          <w:lang w:val="ro-RO"/>
        </w:rPr>
        <w:t>.00, o garan</w:t>
      </w:r>
      <w:r>
        <w:rPr>
          <w:b/>
          <w:bCs/>
          <w:i/>
          <w:iCs/>
          <w:sz w:val="22"/>
          <w:szCs w:val="22"/>
          <w:lang w:val="ro-RO"/>
        </w:rPr>
        <w:t xml:space="preserve">ţie de participare  în procent de 10 % din preţul de începere a licitaţiei. Garanţia se depune în numerar, prin plată în contul indicat de lichidator </w:t>
      </w:r>
      <w:r w:rsidRPr="0057756F">
        <w:rPr>
          <w:b/>
          <w:bCs/>
          <w:i/>
          <w:iCs/>
          <w:sz w:val="22"/>
          <w:szCs w:val="22"/>
          <w:lang w:val="ro-RO"/>
        </w:rPr>
        <w:t xml:space="preserve"> sau prin scrisoare de garan</w:t>
      </w:r>
      <w:r>
        <w:rPr>
          <w:b/>
          <w:bCs/>
          <w:i/>
          <w:iCs/>
          <w:sz w:val="22"/>
          <w:szCs w:val="22"/>
          <w:lang w:val="ro-RO"/>
        </w:rPr>
        <w:t>ţ</w:t>
      </w:r>
      <w:r w:rsidRPr="0057756F">
        <w:rPr>
          <w:b/>
          <w:bCs/>
          <w:i/>
          <w:iCs/>
          <w:sz w:val="22"/>
          <w:szCs w:val="22"/>
          <w:lang w:val="ro-RO"/>
        </w:rPr>
        <w:t>ie bancar</w:t>
      </w:r>
      <w:r>
        <w:rPr>
          <w:b/>
          <w:bCs/>
          <w:i/>
          <w:iCs/>
          <w:sz w:val="22"/>
          <w:szCs w:val="22"/>
          <w:lang w:val="ro-RO"/>
        </w:rPr>
        <w:t>ă</w:t>
      </w:r>
      <w:r w:rsidRPr="0057756F">
        <w:rPr>
          <w:b/>
          <w:bCs/>
          <w:i/>
          <w:iCs/>
          <w:sz w:val="22"/>
          <w:szCs w:val="22"/>
          <w:lang w:val="ro-RO"/>
        </w:rPr>
        <w:t xml:space="preserve">. </w:t>
      </w:r>
      <w:r>
        <w:rPr>
          <w:b/>
          <w:bCs/>
          <w:i/>
          <w:iCs/>
          <w:sz w:val="22"/>
          <w:szCs w:val="22"/>
          <w:lang w:val="ro-RO"/>
        </w:rPr>
        <w:t>S</w:t>
      </w:r>
      <w:r w:rsidRPr="0057756F">
        <w:rPr>
          <w:b/>
          <w:bCs/>
          <w:i/>
          <w:iCs/>
          <w:sz w:val="22"/>
          <w:szCs w:val="22"/>
          <w:lang w:val="ro-RO"/>
        </w:rPr>
        <w:t>uma trebuie s</w:t>
      </w:r>
      <w:r>
        <w:rPr>
          <w:b/>
          <w:bCs/>
          <w:i/>
          <w:iCs/>
          <w:sz w:val="22"/>
          <w:szCs w:val="22"/>
          <w:lang w:val="ro-RO"/>
        </w:rPr>
        <w:t>ă</w:t>
      </w:r>
      <w:r w:rsidRPr="0057756F">
        <w:rPr>
          <w:b/>
          <w:bCs/>
          <w:i/>
          <w:iCs/>
          <w:sz w:val="22"/>
          <w:szCs w:val="22"/>
          <w:lang w:val="ro-RO"/>
        </w:rPr>
        <w:t xml:space="preserve"> fie virat</w:t>
      </w:r>
      <w:r>
        <w:rPr>
          <w:b/>
          <w:bCs/>
          <w:i/>
          <w:iCs/>
          <w:sz w:val="22"/>
          <w:szCs w:val="22"/>
          <w:lang w:val="ro-RO"/>
        </w:rPr>
        <w:t>ă î</w:t>
      </w:r>
      <w:r w:rsidRPr="0057756F">
        <w:rPr>
          <w:b/>
          <w:bCs/>
          <w:i/>
          <w:iCs/>
          <w:sz w:val="22"/>
          <w:szCs w:val="22"/>
          <w:lang w:val="ro-RO"/>
        </w:rPr>
        <w:t xml:space="preserve">n contul </w:t>
      </w:r>
      <w:r>
        <w:rPr>
          <w:b/>
          <w:bCs/>
          <w:i/>
          <w:iCs/>
          <w:sz w:val="22"/>
          <w:szCs w:val="22"/>
          <w:lang w:val="ro-RO"/>
        </w:rPr>
        <w:t xml:space="preserve">indicat </w:t>
      </w:r>
      <w:r w:rsidRPr="0057756F">
        <w:rPr>
          <w:b/>
          <w:bCs/>
          <w:i/>
          <w:iCs/>
          <w:sz w:val="22"/>
          <w:szCs w:val="22"/>
          <w:lang w:val="ro-RO"/>
        </w:rPr>
        <w:t xml:space="preserve">cel mai </w:t>
      </w:r>
      <w:proofErr w:type="spellStart"/>
      <w:r w:rsidRPr="0057756F">
        <w:rPr>
          <w:b/>
          <w:bCs/>
          <w:i/>
          <w:iCs/>
          <w:sz w:val="22"/>
          <w:szCs w:val="22"/>
          <w:lang w:val="ro-RO"/>
        </w:rPr>
        <w:t>tarziu</w:t>
      </w:r>
      <w:proofErr w:type="spellEnd"/>
      <w:r w:rsidRPr="0057756F">
        <w:rPr>
          <w:b/>
          <w:bCs/>
          <w:i/>
          <w:iCs/>
          <w:sz w:val="22"/>
          <w:szCs w:val="22"/>
          <w:lang w:val="ro-RO"/>
        </w:rPr>
        <w:t xml:space="preserve"> </w:t>
      </w:r>
      <w:r>
        <w:rPr>
          <w:b/>
          <w:bCs/>
          <w:i/>
          <w:iCs/>
          <w:sz w:val="22"/>
          <w:szCs w:val="22"/>
          <w:lang w:val="ro-RO"/>
        </w:rPr>
        <w:t>cu trei zile înainte de data licitaţiei</w:t>
      </w:r>
      <w:r w:rsidRPr="0057756F">
        <w:rPr>
          <w:b/>
          <w:bCs/>
          <w:i/>
          <w:iCs/>
          <w:sz w:val="22"/>
          <w:szCs w:val="22"/>
          <w:lang w:val="ro-RO"/>
        </w:rPr>
        <w:t xml:space="preserve">. </w:t>
      </w:r>
    </w:p>
    <w:p w:rsidR="003C35FD" w:rsidRPr="00CD5283" w:rsidRDefault="003C35FD" w:rsidP="00C10888">
      <w:pPr>
        <w:jc w:val="both"/>
        <w:rPr>
          <w:sz w:val="16"/>
          <w:szCs w:val="16"/>
          <w:lang w:val="en-US"/>
        </w:rPr>
      </w:pPr>
    </w:p>
    <w:p w:rsidR="003C35FD" w:rsidRPr="00F35F14" w:rsidRDefault="003C35FD" w:rsidP="00C10888">
      <w:pPr>
        <w:jc w:val="both"/>
        <w:rPr>
          <w:sz w:val="22"/>
          <w:szCs w:val="22"/>
          <w:lang w:val="en-US"/>
        </w:rPr>
      </w:pPr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Rela</w:t>
      </w:r>
      <w:r>
        <w:rPr>
          <w:sz w:val="22"/>
          <w:szCs w:val="22"/>
          <w:lang w:val="en-US"/>
        </w:rPr>
        <w:t>ţ</w:t>
      </w:r>
      <w:r w:rsidRPr="00F35F14">
        <w:rPr>
          <w:sz w:val="22"/>
          <w:szCs w:val="22"/>
          <w:lang w:val="en-US"/>
        </w:rPr>
        <w:t>ii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suplimentare</w:t>
      </w:r>
      <w:proofErr w:type="spellEnd"/>
      <w:r w:rsidRPr="00F35F14">
        <w:rPr>
          <w:sz w:val="22"/>
          <w:szCs w:val="22"/>
          <w:lang w:val="en-US"/>
        </w:rPr>
        <w:t xml:space="preserve"> se pot </w:t>
      </w:r>
      <w:proofErr w:type="spellStart"/>
      <w:r w:rsidRPr="00F35F14">
        <w:rPr>
          <w:sz w:val="22"/>
          <w:szCs w:val="22"/>
          <w:lang w:val="en-US"/>
        </w:rPr>
        <w:t>ob</w:t>
      </w:r>
      <w:r>
        <w:rPr>
          <w:sz w:val="22"/>
          <w:szCs w:val="22"/>
          <w:lang w:val="en-US"/>
        </w:rPr>
        <w:t>ţine</w:t>
      </w:r>
      <w:proofErr w:type="spellEnd"/>
      <w:r>
        <w:rPr>
          <w:sz w:val="22"/>
          <w:szCs w:val="22"/>
          <w:lang w:val="en-US"/>
        </w:rPr>
        <w:t xml:space="preserve"> la</w:t>
      </w:r>
      <w:r w:rsidRPr="00F35F14">
        <w:rPr>
          <w:sz w:val="22"/>
          <w:szCs w:val="22"/>
          <w:lang w:val="en-US"/>
        </w:rPr>
        <w:t>:</w:t>
      </w:r>
    </w:p>
    <w:p w:rsidR="003C35FD" w:rsidRPr="00F35F14" w:rsidRDefault="003C35FD" w:rsidP="005E07F5">
      <w:pPr>
        <w:ind w:firstLine="708"/>
        <w:jc w:val="both"/>
        <w:rPr>
          <w:sz w:val="22"/>
          <w:szCs w:val="22"/>
          <w:lang w:val="pt-BR"/>
        </w:rPr>
      </w:pPr>
      <w:r w:rsidRPr="00F35F14">
        <w:rPr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>ichidatorul judiciar</w:t>
      </w:r>
      <w:r w:rsidRPr="00F35F14">
        <w:rPr>
          <w:sz w:val="22"/>
          <w:szCs w:val="22"/>
          <w:lang w:val="pt-BR"/>
        </w:rPr>
        <w:t xml:space="preserve">: </w:t>
      </w:r>
      <w:r>
        <w:rPr>
          <w:sz w:val="22"/>
          <w:szCs w:val="22"/>
          <w:lang w:val="pt-BR"/>
        </w:rPr>
        <w:tab/>
      </w:r>
      <w:r w:rsidRPr="00F35F14">
        <w:rPr>
          <w:sz w:val="22"/>
          <w:szCs w:val="22"/>
          <w:lang w:val="pt-BR"/>
        </w:rPr>
        <w:t xml:space="preserve">Tel/Fax : </w:t>
      </w:r>
      <w:r>
        <w:rPr>
          <w:sz w:val="22"/>
          <w:szCs w:val="22"/>
          <w:lang w:val="pt-BR"/>
        </w:rPr>
        <w:t>0263/216863</w:t>
      </w:r>
      <w:r w:rsidRPr="00F35F14">
        <w:rPr>
          <w:sz w:val="22"/>
          <w:szCs w:val="22"/>
          <w:lang w:val="pt-BR"/>
        </w:rPr>
        <w:t xml:space="preserve">, </w:t>
      </w:r>
      <w:r>
        <w:rPr>
          <w:sz w:val="22"/>
          <w:szCs w:val="22"/>
          <w:lang w:val="pt-BR"/>
        </w:rPr>
        <w:tab/>
      </w:r>
      <w:r w:rsidRPr="00F35F14">
        <w:rPr>
          <w:sz w:val="22"/>
          <w:szCs w:val="22"/>
          <w:lang w:val="pt-BR"/>
        </w:rPr>
        <w:t xml:space="preserve">E-mail:  </w:t>
      </w:r>
      <w:r w:rsidR="00996E58">
        <w:fldChar w:fldCharType="begin"/>
      </w:r>
      <w:r w:rsidR="00996E58">
        <w:instrText xml:space="preserve"> HYPERLINK "mailto:insolbis@yahoo.com" </w:instrText>
      </w:r>
      <w:r w:rsidR="00996E58">
        <w:fldChar w:fldCharType="separate"/>
      </w:r>
      <w:r w:rsidRPr="00F35F14">
        <w:rPr>
          <w:rStyle w:val="Hyperlink"/>
          <w:sz w:val="22"/>
          <w:szCs w:val="22"/>
          <w:lang w:val="pt-BR"/>
        </w:rPr>
        <w:t>insolbis@yahoo.com</w:t>
      </w:r>
      <w:r w:rsidR="00996E58">
        <w:rPr>
          <w:rStyle w:val="Hyperlink"/>
          <w:sz w:val="22"/>
          <w:szCs w:val="22"/>
          <w:lang w:val="pt-BR"/>
        </w:rPr>
        <w:fldChar w:fldCharType="end"/>
      </w:r>
      <w:r w:rsidRPr="00F35F14">
        <w:rPr>
          <w:sz w:val="22"/>
          <w:szCs w:val="22"/>
          <w:lang w:val="pt-BR"/>
        </w:rPr>
        <w:t xml:space="preserve"> </w:t>
      </w:r>
    </w:p>
    <w:p w:rsidR="003C35FD" w:rsidRPr="00F35F14" w:rsidRDefault="003C35FD" w:rsidP="005E07F5">
      <w:pPr>
        <w:ind w:firstLine="70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SC ARIO SA: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Tel. - 0263/234.160</w:t>
      </w:r>
      <w:r w:rsidRPr="00F35F14">
        <w:rPr>
          <w:sz w:val="22"/>
          <w:szCs w:val="22"/>
          <w:lang w:val="it-IT"/>
        </w:rPr>
        <w:t xml:space="preserve">;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F35F14">
        <w:rPr>
          <w:sz w:val="22"/>
          <w:szCs w:val="22"/>
          <w:lang w:val="it-IT"/>
        </w:rPr>
        <w:t xml:space="preserve">E-mail: </w:t>
      </w:r>
      <w:r w:rsidR="00996E58">
        <w:fldChar w:fldCharType="begin"/>
      </w:r>
      <w:r w:rsidR="00996E58">
        <w:instrText xml:space="preserve"> HYPERLINK "mailto:diana@ario.ro" </w:instrText>
      </w:r>
      <w:r w:rsidR="00996E58">
        <w:fldChar w:fldCharType="separate"/>
      </w:r>
      <w:r w:rsidRPr="00F35F14">
        <w:rPr>
          <w:rStyle w:val="Hyperlink"/>
          <w:sz w:val="22"/>
          <w:szCs w:val="22"/>
          <w:lang w:val="it-IT"/>
        </w:rPr>
        <w:t>diana@ario.ro</w:t>
      </w:r>
      <w:r w:rsidR="00996E58">
        <w:rPr>
          <w:rStyle w:val="Hyperlink"/>
          <w:sz w:val="22"/>
          <w:szCs w:val="22"/>
          <w:lang w:val="it-IT"/>
        </w:rPr>
        <w:fldChar w:fldCharType="end"/>
      </w:r>
      <w:r w:rsidRPr="00F35F14">
        <w:rPr>
          <w:sz w:val="22"/>
          <w:szCs w:val="22"/>
          <w:lang w:val="it-IT"/>
        </w:rPr>
        <w:t xml:space="preserve">; </w:t>
      </w:r>
      <w:hyperlink r:id="rId6" w:history="1">
        <w:r w:rsidRPr="00F35F14">
          <w:rPr>
            <w:rStyle w:val="Hyperlink"/>
            <w:sz w:val="22"/>
            <w:szCs w:val="22"/>
            <w:lang w:val="it-IT"/>
          </w:rPr>
          <w:t>secretariat@ario.ro</w:t>
        </w:r>
      </w:hyperlink>
      <w:r w:rsidRPr="00F35F14">
        <w:rPr>
          <w:sz w:val="22"/>
          <w:szCs w:val="22"/>
          <w:lang w:val="it-IT"/>
        </w:rPr>
        <w:t xml:space="preserve">     </w:t>
      </w:r>
    </w:p>
    <w:p w:rsidR="003C35FD" w:rsidRPr="00F35F14" w:rsidRDefault="003C35FD" w:rsidP="0020597F">
      <w:pPr>
        <w:ind w:left="4956" w:firstLine="708"/>
        <w:jc w:val="both"/>
        <w:rPr>
          <w:sz w:val="22"/>
          <w:szCs w:val="22"/>
          <w:lang w:val="it-IT"/>
        </w:rPr>
      </w:pPr>
      <w:r w:rsidRPr="00F35F14">
        <w:rPr>
          <w:sz w:val="22"/>
          <w:szCs w:val="22"/>
          <w:lang w:val="it-IT"/>
        </w:rPr>
        <w:t>Fax.:</w:t>
      </w:r>
      <w:r>
        <w:rPr>
          <w:sz w:val="22"/>
          <w:szCs w:val="22"/>
          <w:lang w:val="it-IT"/>
        </w:rPr>
        <w:t xml:space="preserve"> - </w:t>
      </w:r>
      <w:r w:rsidRPr="00F35F14">
        <w:rPr>
          <w:sz w:val="22"/>
          <w:szCs w:val="22"/>
          <w:lang w:val="it-IT"/>
        </w:rPr>
        <w:t>0263/234.008</w:t>
      </w:r>
    </w:p>
    <w:p w:rsidR="003C35FD" w:rsidRPr="00CD5283" w:rsidRDefault="003C35FD" w:rsidP="00C10888">
      <w:pPr>
        <w:jc w:val="both"/>
        <w:rPr>
          <w:sz w:val="16"/>
          <w:szCs w:val="16"/>
          <w:lang w:val="en-US"/>
        </w:rPr>
      </w:pPr>
    </w:p>
    <w:p w:rsidR="003C35FD" w:rsidRPr="00F35F14" w:rsidRDefault="003C35FD" w:rsidP="0057756F">
      <w:pPr>
        <w:jc w:val="center"/>
        <w:rPr>
          <w:sz w:val="22"/>
          <w:szCs w:val="22"/>
          <w:lang w:val="en-US"/>
        </w:rPr>
      </w:pPr>
      <w:proofErr w:type="spellStart"/>
      <w:r w:rsidRPr="00F35F14">
        <w:rPr>
          <w:sz w:val="22"/>
          <w:szCs w:val="22"/>
          <w:lang w:val="en-US"/>
        </w:rPr>
        <w:t>Lichidator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F35F14">
        <w:rPr>
          <w:sz w:val="22"/>
          <w:szCs w:val="22"/>
          <w:lang w:val="en-US"/>
        </w:rPr>
        <w:t>judiciar</w:t>
      </w:r>
      <w:proofErr w:type="spellEnd"/>
      <w:r w:rsidRPr="00F35F14">
        <w:rPr>
          <w:sz w:val="22"/>
          <w:szCs w:val="22"/>
          <w:lang w:val="en-US"/>
        </w:rPr>
        <w:t xml:space="preserve">  S.C.P</w:t>
      </w:r>
      <w:proofErr w:type="gramEnd"/>
      <w:r w:rsidRPr="00F35F14">
        <w:rPr>
          <w:sz w:val="22"/>
          <w:szCs w:val="22"/>
          <w:lang w:val="en-US"/>
        </w:rPr>
        <w:t>.  INSOLBIS S.P.R.L.</w:t>
      </w:r>
    </w:p>
    <w:p w:rsidR="003C35FD" w:rsidRDefault="003C35FD" w:rsidP="0057756F">
      <w:pPr>
        <w:jc w:val="center"/>
        <w:rPr>
          <w:sz w:val="22"/>
          <w:szCs w:val="22"/>
          <w:lang w:val="en-US"/>
        </w:rPr>
      </w:pPr>
      <w:proofErr w:type="spellStart"/>
      <w:r w:rsidRPr="00F35F14">
        <w:rPr>
          <w:sz w:val="22"/>
          <w:szCs w:val="22"/>
          <w:lang w:val="en-US"/>
        </w:rPr>
        <w:t>Asociat</w:t>
      </w:r>
      <w:proofErr w:type="spellEnd"/>
      <w:r w:rsidRPr="00F35F14">
        <w:rPr>
          <w:sz w:val="22"/>
          <w:szCs w:val="22"/>
          <w:lang w:val="en-US"/>
        </w:rPr>
        <w:t xml:space="preserve"> </w:t>
      </w:r>
      <w:proofErr w:type="spellStart"/>
      <w:r w:rsidRPr="00F35F14">
        <w:rPr>
          <w:sz w:val="22"/>
          <w:szCs w:val="22"/>
          <w:lang w:val="en-US"/>
        </w:rPr>
        <w:t>coordonator</w:t>
      </w:r>
      <w:proofErr w:type="spellEnd"/>
      <w:r w:rsidRPr="00F35F14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en-US"/>
        </w:rPr>
        <w:t xml:space="preserve">av. </w:t>
      </w:r>
      <w:r w:rsidRPr="00F35F14">
        <w:rPr>
          <w:sz w:val="22"/>
          <w:szCs w:val="22"/>
          <w:lang w:val="en-US"/>
        </w:rPr>
        <w:t>Lantos Leonora Maria</w:t>
      </w:r>
    </w:p>
    <w:p w:rsidR="003C35FD" w:rsidRDefault="003C35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Anexa 1</w:t>
      </w: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Lista activelor scoase la </w:t>
      </w:r>
      <w:proofErr w:type="spellStart"/>
      <w:r>
        <w:rPr>
          <w:b/>
          <w:bCs/>
          <w:sz w:val="28"/>
          <w:szCs w:val="28"/>
        </w:rPr>
        <w:t>vanzare</w:t>
      </w:r>
      <w:proofErr w:type="spellEnd"/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Imobile</w:t>
      </w: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1417"/>
        <w:gridCol w:w="1390"/>
        <w:gridCol w:w="1304"/>
      </w:tblGrid>
      <w:tr w:rsidR="003C35FD">
        <w:tc>
          <w:tcPr>
            <w:tcW w:w="4962" w:type="dxa"/>
            <w:shd w:val="clear" w:color="auto" w:fill="D9D9D9"/>
            <w:vAlign w:val="center"/>
          </w:tcPr>
          <w:p w:rsidR="003C35FD" w:rsidRPr="00527023" w:rsidRDefault="003C35FD" w:rsidP="00527023">
            <w:pPr>
              <w:jc w:val="center"/>
              <w:rPr>
                <w:b/>
                <w:bCs/>
              </w:rPr>
            </w:pPr>
            <w:r w:rsidRPr="00527023">
              <w:rPr>
                <w:b/>
                <w:bCs/>
                <w:sz w:val="22"/>
                <w:szCs w:val="22"/>
              </w:rPr>
              <w:t>Tip imobil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C35FD" w:rsidRPr="00527023" w:rsidRDefault="003C35FD" w:rsidP="00527023">
            <w:pPr>
              <w:jc w:val="center"/>
              <w:rPr>
                <w:b/>
                <w:bCs/>
              </w:rPr>
            </w:pPr>
            <w:proofErr w:type="spellStart"/>
            <w:r w:rsidRPr="00527023">
              <w:rPr>
                <w:b/>
                <w:bCs/>
                <w:sz w:val="22"/>
                <w:szCs w:val="22"/>
              </w:rPr>
              <w:t>Suprafata</w:t>
            </w:r>
            <w:proofErr w:type="spellEnd"/>
            <w:r w:rsidRPr="00527023">
              <w:rPr>
                <w:b/>
                <w:bCs/>
                <w:sz w:val="22"/>
                <w:szCs w:val="22"/>
              </w:rPr>
              <w:t xml:space="preserve"> teren aferent</w:t>
            </w:r>
          </w:p>
        </w:tc>
        <w:tc>
          <w:tcPr>
            <w:tcW w:w="1390" w:type="dxa"/>
            <w:shd w:val="clear" w:color="auto" w:fill="D9D9D9"/>
            <w:vAlign w:val="center"/>
          </w:tcPr>
          <w:p w:rsidR="003C35FD" w:rsidRPr="00527023" w:rsidRDefault="003C35FD" w:rsidP="00527023">
            <w:pPr>
              <w:jc w:val="center"/>
              <w:rPr>
                <w:b/>
                <w:bCs/>
              </w:rPr>
            </w:pPr>
            <w:proofErr w:type="spellStart"/>
            <w:r w:rsidRPr="00527023">
              <w:rPr>
                <w:b/>
                <w:bCs/>
                <w:sz w:val="22"/>
                <w:szCs w:val="22"/>
              </w:rPr>
              <w:t>Suprafata</w:t>
            </w:r>
            <w:proofErr w:type="spellEnd"/>
            <w:r w:rsidRPr="00527023">
              <w:rPr>
                <w:b/>
                <w:bCs/>
                <w:sz w:val="22"/>
                <w:szCs w:val="22"/>
              </w:rPr>
              <w:t xml:space="preserve"> construita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:rsidR="003C35FD" w:rsidRPr="00527023" w:rsidRDefault="003C35FD" w:rsidP="00527023">
            <w:pPr>
              <w:jc w:val="center"/>
              <w:rPr>
                <w:b/>
                <w:bCs/>
              </w:rPr>
            </w:pPr>
            <w:proofErr w:type="spellStart"/>
            <w:r w:rsidRPr="00527023">
              <w:rPr>
                <w:b/>
                <w:bCs/>
                <w:sz w:val="22"/>
                <w:szCs w:val="22"/>
              </w:rPr>
              <w:t>Suprafata</w:t>
            </w:r>
            <w:proofErr w:type="spellEnd"/>
            <w:r w:rsidRPr="0052702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27023">
              <w:rPr>
                <w:b/>
                <w:bCs/>
                <w:sz w:val="22"/>
                <w:szCs w:val="22"/>
              </w:rPr>
              <w:t>desfasurata</w:t>
            </w:r>
            <w:proofErr w:type="spellEnd"/>
          </w:p>
        </w:tc>
      </w:tr>
      <w:tr w:rsidR="003C35FD" w:rsidRPr="002E5A3C">
        <w:tc>
          <w:tcPr>
            <w:tcW w:w="4962" w:type="dxa"/>
            <w:vAlign w:val="center"/>
          </w:tcPr>
          <w:p w:rsidR="003C35FD" w:rsidRPr="00527023" w:rsidRDefault="003C35FD" w:rsidP="002E5A3C">
            <w:proofErr w:type="spellStart"/>
            <w:r w:rsidRPr="00527023">
              <w:rPr>
                <w:sz w:val="22"/>
                <w:szCs w:val="22"/>
              </w:rPr>
              <w:t>Cladire</w:t>
            </w:r>
            <w:proofErr w:type="spellEnd"/>
            <w:r w:rsidRPr="00527023">
              <w:rPr>
                <w:sz w:val="22"/>
                <w:szCs w:val="22"/>
              </w:rPr>
              <w:t xml:space="preserve"> administrativa si teren aferent</w:t>
            </w:r>
          </w:p>
        </w:tc>
        <w:tc>
          <w:tcPr>
            <w:tcW w:w="1417" w:type="dxa"/>
            <w:vAlign w:val="center"/>
          </w:tcPr>
          <w:p w:rsidR="003C35FD" w:rsidRPr="00527023" w:rsidRDefault="003C35FD" w:rsidP="00527023">
            <w:pPr>
              <w:jc w:val="center"/>
            </w:pPr>
            <w:r w:rsidRPr="00527023">
              <w:rPr>
                <w:sz w:val="22"/>
                <w:szCs w:val="22"/>
              </w:rPr>
              <w:t>1009 mp</w:t>
            </w:r>
          </w:p>
        </w:tc>
        <w:tc>
          <w:tcPr>
            <w:tcW w:w="1390" w:type="dxa"/>
            <w:vAlign w:val="center"/>
          </w:tcPr>
          <w:p w:rsidR="003C35FD" w:rsidRPr="00527023" w:rsidRDefault="003C35FD" w:rsidP="00527023">
            <w:pPr>
              <w:jc w:val="center"/>
            </w:pPr>
            <w:r w:rsidRPr="00527023">
              <w:rPr>
                <w:sz w:val="22"/>
                <w:szCs w:val="22"/>
              </w:rPr>
              <w:t>615 mp</w:t>
            </w:r>
          </w:p>
        </w:tc>
        <w:tc>
          <w:tcPr>
            <w:tcW w:w="1304" w:type="dxa"/>
            <w:vAlign w:val="center"/>
          </w:tcPr>
          <w:p w:rsidR="003C35FD" w:rsidRPr="00527023" w:rsidRDefault="003C35FD" w:rsidP="00527023">
            <w:pPr>
              <w:jc w:val="center"/>
            </w:pPr>
            <w:r w:rsidRPr="00527023">
              <w:rPr>
                <w:sz w:val="22"/>
                <w:szCs w:val="22"/>
              </w:rPr>
              <w:t>2080 mp</w:t>
            </w:r>
          </w:p>
        </w:tc>
      </w:tr>
      <w:tr w:rsidR="003C35FD" w:rsidRPr="002E5A3C">
        <w:tc>
          <w:tcPr>
            <w:tcW w:w="4962" w:type="dxa"/>
            <w:vAlign w:val="center"/>
          </w:tcPr>
          <w:p w:rsidR="003C35FD" w:rsidRPr="00527023" w:rsidRDefault="003C35FD" w:rsidP="00C20CF5">
            <w:r w:rsidRPr="00527023">
              <w:rPr>
                <w:sz w:val="22"/>
                <w:szCs w:val="22"/>
              </w:rPr>
              <w:t>Turnatorie cu depozitele si utilajele aferente si teren aferent</w:t>
            </w:r>
          </w:p>
        </w:tc>
        <w:tc>
          <w:tcPr>
            <w:tcW w:w="1417" w:type="dxa"/>
            <w:vAlign w:val="center"/>
          </w:tcPr>
          <w:p w:rsidR="003C35FD" w:rsidRPr="00527023" w:rsidRDefault="003C35FD" w:rsidP="00527023">
            <w:pPr>
              <w:jc w:val="center"/>
            </w:pPr>
            <w:r w:rsidRPr="00527023">
              <w:rPr>
                <w:sz w:val="22"/>
                <w:szCs w:val="22"/>
              </w:rPr>
              <w:t>30.100 mp</w:t>
            </w:r>
          </w:p>
        </w:tc>
        <w:tc>
          <w:tcPr>
            <w:tcW w:w="1390" w:type="dxa"/>
            <w:vAlign w:val="center"/>
          </w:tcPr>
          <w:p w:rsidR="003C35FD" w:rsidRPr="00527023" w:rsidRDefault="003C35FD" w:rsidP="00527023">
            <w:pPr>
              <w:jc w:val="center"/>
            </w:pPr>
            <w:r w:rsidRPr="00527023">
              <w:rPr>
                <w:sz w:val="22"/>
                <w:szCs w:val="22"/>
              </w:rPr>
              <w:t>19428 mp</w:t>
            </w:r>
          </w:p>
        </w:tc>
        <w:tc>
          <w:tcPr>
            <w:tcW w:w="1304" w:type="dxa"/>
            <w:vAlign w:val="center"/>
          </w:tcPr>
          <w:p w:rsidR="003C35FD" w:rsidRPr="00527023" w:rsidRDefault="003C35FD" w:rsidP="00527023">
            <w:pPr>
              <w:jc w:val="center"/>
            </w:pPr>
            <w:r w:rsidRPr="00527023">
              <w:rPr>
                <w:sz w:val="22"/>
                <w:szCs w:val="22"/>
              </w:rPr>
              <w:t>-</w:t>
            </w:r>
          </w:p>
        </w:tc>
      </w:tr>
      <w:tr w:rsidR="003C35FD" w:rsidRPr="002E5A3C">
        <w:tc>
          <w:tcPr>
            <w:tcW w:w="4962" w:type="dxa"/>
            <w:vAlign w:val="center"/>
          </w:tcPr>
          <w:p w:rsidR="003C35FD" w:rsidRPr="00527023" w:rsidRDefault="003C35FD" w:rsidP="002E5A3C">
            <w:r w:rsidRPr="00527023">
              <w:rPr>
                <w:sz w:val="22"/>
                <w:szCs w:val="22"/>
              </w:rPr>
              <w:t xml:space="preserve">Atelier </w:t>
            </w:r>
            <w:proofErr w:type="spellStart"/>
            <w:r w:rsidRPr="00527023">
              <w:rPr>
                <w:sz w:val="22"/>
                <w:szCs w:val="22"/>
              </w:rPr>
              <w:t>intretinere</w:t>
            </w:r>
            <w:proofErr w:type="spellEnd"/>
            <w:r w:rsidRPr="00527023">
              <w:rPr>
                <w:sz w:val="22"/>
                <w:szCs w:val="22"/>
              </w:rPr>
              <w:t xml:space="preserve"> si teren aferent</w:t>
            </w:r>
          </w:p>
        </w:tc>
        <w:tc>
          <w:tcPr>
            <w:tcW w:w="1417" w:type="dxa"/>
            <w:vAlign w:val="center"/>
          </w:tcPr>
          <w:p w:rsidR="003C35FD" w:rsidRPr="00527023" w:rsidRDefault="003C35FD" w:rsidP="00527023">
            <w:pPr>
              <w:jc w:val="center"/>
            </w:pPr>
            <w:r w:rsidRPr="00527023">
              <w:rPr>
                <w:sz w:val="22"/>
                <w:szCs w:val="22"/>
              </w:rPr>
              <w:t>2.270 mp</w:t>
            </w:r>
          </w:p>
        </w:tc>
        <w:tc>
          <w:tcPr>
            <w:tcW w:w="1390" w:type="dxa"/>
            <w:vAlign w:val="center"/>
          </w:tcPr>
          <w:p w:rsidR="003C35FD" w:rsidRPr="00527023" w:rsidRDefault="003C35FD" w:rsidP="00527023">
            <w:pPr>
              <w:jc w:val="center"/>
            </w:pPr>
            <w:r w:rsidRPr="00527023">
              <w:rPr>
                <w:sz w:val="22"/>
                <w:szCs w:val="22"/>
              </w:rPr>
              <w:t>1071 mp</w:t>
            </w:r>
          </w:p>
        </w:tc>
        <w:tc>
          <w:tcPr>
            <w:tcW w:w="1304" w:type="dxa"/>
            <w:vAlign w:val="center"/>
          </w:tcPr>
          <w:p w:rsidR="003C35FD" w:rsidRPr="00527023" w:rsidRDefault="003C35FD" w:rsidP="00527023">
            <w:pPr>
              <w:jc w:val="center"/>
            </w:pPr>
            <w:r w:rsidRPr="00527023">
              <w:rPr>
                <w:sz w:val="22"/>
                <w:szCs w:val="22"/>
              </w:rPr>
              <w:t>-</w:t>
            </w:r>
          </w:p>
        </w:tc>
      </w:tr>
    </w:tbl>
    <w:p w:rsidR="003C35FD" w:rsidRPr="002E5A3C" w:rsidRDefault="003C35FD" w:rsidP="002E5A3C">
      <w:pPr>
        <w:jc w:val="center"/>
        <w:rPr>
          <w:sz w:val="28"/>
          <w:szCs w:val="28"/>
        </w:rPr>
      </w:pP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  <w:r w:rsidRPr="00ED6FCF">
        <w:rPr>
          <w:b/>
          <w:bCs/>
          <w:sz w:val="28"/>
          <w:szCs w:val="28"/>
        </w:rPr>
        <w:t xml:space="preserve">Utilaje specifice </w:t>
      </w:r>
      <w:proofErr w:type="spellStart"/>
      <w:r w:rsidRPr="00ED6FCF">
        <w:rPr>
          <w:b/>
          <w:bCs/>
          <w:sz w:val="28"/>
          <w:szCs w:val="28"/>
        </w:rPr>
        <w:t>activitatii</w:t>
      </w:r>
      <w:proofErr w:type="spellEnd"/>
      <w:r w:rsidRPr="00ED6FCF">
        <w:rPr>
          <w:b/>
          <w:bCs/>
          <w:sz w:val="28"/>
          <w:szCs w:val="28"/>
        </w:rPr>
        <w:t xml:space="preserve"> de turnatorie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dupa</w:t>
      </w:r>
      <w:proofErr w:type="spellEnd"/>
      <w:r>
        <w:rPr>
          <w:b/>
          <w:bCs/>
          <w:sz w:val="28"/>
          <w:szCs w:val="28"/>
        </w:rPr>
        <w:t xml:space="preserve"> cum </w:t>
      </w:r>
      <w:proofErr w:type="spellStart"/>
      <w:r>
        <w:rPr>
          <w:b/>
          <w:bCs/>
          <w:sz w:val="28"/>
          <w:szCs w:val="28"/>
        </w:rPr>
        <w:t>urmeaza</w:t>
      </w:r>
      <w:proofErr w:type="spellEnd"/>
      <w:r>
        <w:rPr>
          <w:b/>
          <w:bCs/>
          <w:sz w:val="28"/>
          <w:szCs w:val="28"/>
        </w:rPr>
        <w:t>:</w:t>
      </w:r>
    </w:p>
    <w:p w:rsidR="003C35FD" w:rsidRDefault="003C35FD" w:rsidP="002E5A3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3C35FD">
        <w:tc>
          <w:tcPr>
            <w:tcW w:w="9039" w:type="dxa"/>
            <w:shd w:val="clear" w:color="auto" w:fill="D9D9D9"/>
            <w:vAlign w:val="center"/>
          </w:tcPr>
          <w:p w:rsidR="003C35FD" w:rsidRPr="00527023" w:rsidRDefault="003C35FD" w:rsidP="00527023">
            <w:pPr>
              <w:jc w:val="center"/>
              <w:rPr>
                <w:b/>
                <w:bCs/>
              </w:rPr>
            </w:pPr>
            <w:r w:rsidRPr="00527023">
              <w:rPr>
                <w:b/>
                <w:bCs/>
              </w:rPr>
              <w:t>Utilaje</w:t>
            </w:r>
          </w:p>
        </w:tc>
      </w:tr>
      <w:tr w:rsidR="003C35FD">
        <w:tc>
          <w:tcPr>
            <w:tcW w:w="9039" w:type="dxa"/>
          </w:tcPr>
          <w:p w:rsidR="003C35FD" w:rsidRPr="00527023" w:rsidRDefault="003C35FD" w:rsidP="00CD5283">
            <w:proofErr w:type="spellStart"/>
            <w:r w:rsidRPr="00527023">
              <w:rPr>
                <w:sz w:val="22"/>
                <w:szCs w:val="22"/>
                <w:lang w:val="en-US"/>
              </w:rPr>
              <w:t>Linie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formare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turnare</w:t>
            </w:r>
            <w:proofErr w:type="spellEnd"/>
          </w:p>
        </w:tc>
      </w:tr>
      <w:tr w:rsidR="003C35FD">
        <w:tc>
          <w:tcPr>
            <w:tcW w:w="9039" w:type="dxa"/>
          </w:tcPr>
          <w:p w:rsidR="003C35FD" w:rsidRPr="00527023" w:rsidRDefault="003C35FD" w:rsidP="00996E58">
            <w:proofErr w:type="spellStart"/>
            <w:r w:rsidRPr="00527023">
              <w:rPr>
                <w:sz w:val="22"/>
                <w:szCs w:val="22"/>
                <w:lang w:val="en-US"/>
              </w:rPr>
              <w:t>Instalatie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sa</w:t>
            </w:r>
            <w:bookmarkStart w:id="0" w:name="_GoBack"/>
            <w:bookmarkEnd w:id="0"/>
            <w:r w:rsidRPr="00527023">
              <w:rPr>
                <w:sz w:val="22"/>
                <w:szCs w:val="22"/>
                <w:lang w:val="en-US"/>
              </w:rPr>
              <w:t>blare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alice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metalice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PG 25t</w:t>
            </w:r>
          </w:p>
        </w:tc>
      </w:tr>
      <w:tr w:rsidR="003C35FD">
        <w:tc>
          <w:tcPr>
            <w:tcW w:w="9039" w:type="dxa"/>
          </w:tcPr>
          <w:p w:rsidR="003C35FD" w:rsidRPr="00527023" w:rsidRDefault="003C35FD" w:rsidP="00CD5283">
            <w:proofErr w:type="spellStart"/>
            <w:r w:rsidRPr="00527023">
              <w:rPr>
                <w:sz w:val="22"/>
                <w:szCs w:val="22"/>
                <w:lang w:val="en-US"/>
              </w:rPr>
              <w:t>Instalatie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regenerare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amestec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formare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pe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baze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de 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rasini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furanice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modificate</w:t>
            </w:r>
            <w:proofErr w:type="spellEnd"/>
          </w:p>
        </w:tc>
      </w:tr>
      <w:tr w:rsidR="003C35FD">
        <w:tc>
          <w:tcPr>
            <w:tcW w:w="9039" w:type="dxa"/>
          </w:tcPr>
          <w:p w:rsidR="003C35FD" w:rsidRPr="00527023" w:rsidRDefault="003C35FD" w:rsidP="00CD5283">
            <w:r w:rsidRPr="00527023">
              <w:rPr>
                <w:sz w:val="22"/>
                <w:szCs w:val="22"/>
                <w:lang w:val="it-IT"/>
              </w:rPr>
              <w:t>Filtre cu saci Torit</w:t>
            </w:r>
            <w:r w:rsidRPr="00527023">
              <w:rPr>
                <w:sz w:val="22"/>
                <w:szCs w:val="22"/>
              </w:rPr>
              <w:t xml:space="preserve"> - </w:t>
            </w:r>
            <w:r w:rsidRPr="00527023">
              <w:rPr>
                <w:sz w:val="22"/>
                <w:szCs w:val="22"/>
                <w:lang w:val="it-IT"/>
              </w:rPr>
              <w:t>DLM C 6/7/15</w:t>
            </w:r>
          </w:p>
        </w:tc>
      </w:tr>
      <w:tr w:rsidR="003C35FD">
        <w:tc>
          <w:tcPr>
            <w:tcW w:w="9039" w:type="dxa"/>
          </w:tcPr>
          <w:p w:rsidR="003C35FD" w:rsidRPr="00527023" w:rsidRDefault="003C35FD" w:rsidP="00CD5283">
            <w:r w:rsidRPr="00527023">
              <w:rPr>
                <w:sz w:val="22"/>
                <w:szCs w:val="22"/>
                <w:lang w:val="it-IT"/>
              </w:rPr>
              <w:t>Filtre cu saci Torit</w:t>
            </w:r>
            <w:r w:rsidRPr="00527023">
              <w:rPr>
                <w:sz w:val="22"/>
                <w:szCs w:val="22"/>
              </w:rPr>
              <w:t xml:space="preserve"> - </w:t>
            </w:r>
            <w:r w:rsidRPr="00527023">
              <w:rPr>
                <w:sz w:val="22"/>
                <w:szCs w:val="22"/>
                <w:lang w:val="it-IT"/>
              </w:rPr>
              <w:t>DLM C 6/5/15</w:t>
            </w:r>
          </w:p>
        </w:tc>
      </w:tr>
      <w:tr w:rsidR="003C35FD">
        <w:tc>
          <w:tcPr>
            <w:tcW w:w="9039" w:type="dxa"/>
          </w:tcPr>
          <w:p w:rsidR="003C35FD" w:rsidRPr="00527023" w:rsidRDefault="003C35FD" w:rsidP="00CD5283">
            <w:proofErr w:type="spellStart"/>
            <w:r w:rsidRPr="00527023">
              <w:rPr>
                <w:sz w:val="22"/>
                <w:szCs w:val="22"/>
                <w:lang w:val="en-US"/>
              </w:rPr>
              <w:t>Cuptor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tratament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termic</w:t>
            </w:r>
            <w:proofErr w:type="spellEnd"/>
            <w:r w:rsidRPr="00527023">
              <w:rPr>
                <w:sz w:val="22"/>
                <w:szCs w:val="22"/>
              </w:rPr>
              <w:t xml:space="preserve"> -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Sv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16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mp</w:t>
            </w:r>
            <w:proofErr w:type="spellEnd"/>
          </w:p>
        </w:tc>
      </w:tr>
      <w:tr w:rsidR="003C35FD">
        <w:tc>
          <w:tcPr>
            <w:tcW w:w="9039" w:type="dxa"/>
          </w:tcPr>
          <w:p w:rsidR="003C35FD" w:rsidRPr="00527023" w:rsidRDefault="003C35FD" w:rsidP="00CD5283">
            <w:proofErr w:type="spellStart"/>
            <w:r w:rsidRPr="00527023">
              <w:rPr>
                <w:sz w:val="22"/>
                <w:szCs w:val="22"/>
                <w:lang w:val="en-US"/>
              </w:rPr>
              <w:t>Instalatie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topire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prin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inductie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otel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fonta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cuptor</w:t>
            </w:r>
            <w:proofErr w:type="spellEnd"/>
            <w:r w:rsidRPr="00527023">
              <w:rPr>
                <w:sz w:val="22"/>
                <w:szCs w:val="22"/>
                <w:lang w:val="en-US"/>
              </w:rPr>
              <w:t xml:space="preserve"> cu capacitate de 1000 kg / </w:t>
            </w:r>
            <w:proofErr w:type="spellStart"/>
            <w:r w:rsidRPr="00527023">
              <w:rPr>
                <w:sz w:val="22"/>
                <w:szCs w:val="22"/>
                <w:lang w:val="en-US"/>
              </w:rPr>
              <w:t>sarja</w:t>
            </w:r>
            <w:proofErr w:type="spellEnd"/>
          </w:p>
        </w:tc>
      </w:tr>
    </w:tbl>
    <w:p w:rsidR="003C35FD" w:rsidRPr="00F35F14" w:rsidRDefault="003C35FD" w:rsidP="0057756F">
      <w:pPr>
        <w:jc w:val="center"/>
        <w:rPr>
          <w:b/>
          <w:bCs/>
          <w:sz w:val="22"/>
          <w:szCs w:val="22"/>
        </w:rPr>
      </w:pPr>
    </w:p>
    <w:sectPr w:rsidR="003C35FD" w:rsidRPr="00F35F14" w:rsidSect="005E07F5">
      <w:pgSz w:w="11906" w:h="16838"/>
      <w:pgMar w:top="426" w:right="926" w:bottom="3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EFD"/>
    <w:multiLevelType w:val="hybridMultilevel"/>
    <w:tmpl w:val="B680C110"/>
    <w:lvl w:ilvl="0" w:tplc="01EAD50E">
      <w:start w:val="1"/>
      <w:numFmt w:val="decimal"/>
      <w:lvlText w:val="%1."/>
      <w:lvlJc w:val="left"/>
      <w:pPr>
        <w:tabs>
          <w:tab w:val="num" w:pos="1155"/>
        </w:tabs>
        <w:ind w:left="1155" w:hanging="615"/>
      </w:pPr>
      <w:rPr>
        <w:rFonts w:hint="default"/>
        <w:b/>
        <w:bCs/>
      </w:rPr>
    </w:lvl>
    <w:lvl w:ilvl="1" w:tplc="F33603C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7B69D4"/>
    <w:multiLevelType w:val="hybridMultilevel"/>
    <w:tmpl w:val="A4FCE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3483"/>
    <w:multiLevelType w:val="multilevel"/>
    <w:tmpl w:val="FE64DD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5954D28"/>
    <w:multiLevelType w:val="hybridMultilevel"/>
    <w:tmpl w:val="79F070BC"/>
    <w:lvl w:ilvl="0" w:tplc="34C4A8E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990C962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6094628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79D456C6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40F8F9D2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AD80B1A4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920083A0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E202B46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76C6ED72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3D4E21C0"/>
    <w:multiLevelType w:val="hybridMultilevel"/>
    <w:tmpl w:val="851C0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F94D68"/>
    <w:multiLevelType w:val="hybridMultilevel"/>
    <w:tmpl w:val="24D21546"/>
    <w:lvl w:ilvl="0" w:tplc="844AB4EA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B7276"/>
    <w:multiLevelType w:val="hybridMultilevel"/>
    <w:tmpl w:val="73D2A33A"/>
    <w:lvl w:ilvl="0" w:tplc="0248E3B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27A6F"/>
    <w:multiLevelType w:val="hybridMultilevel"/>
    <w:tmpl w:val="41B4EC30"/>
    <w:lvl w:ilvl="0" w:tplc="853E2252">
      <w:start w:val="5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4F909F0"/>
    <w:multiLevelType w:val="hybridMultilevel"/>
    <w:tmpl w:val="CBECC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363B8"/>
    <w:multiLevelType w:val="hybridMultilevel"/>
    <w:tmpl w:val="BAAE4E46"/>
    <w:lvl w:ilvl="0" w:tplc="1B2E15F4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8C0"/>
    <w:rsid w:val="00027D5E"/>
    <w:rsid w:val="00057853"/>
    <w:rsid w:val="00085CDB"/>
    <w:rsid w:val="000A1049"/>
    <w:rsid w:val="000B2D18"/>
    <w:rsid w:val="000B4DC7"/>
    <w:rsid w:val="000F2B76"/>
    <w:rsid w:val="00112FCB"/>
    <w:rsid w:val="00125A14"/>
    <w:rsid w:val="00125BD2"/>
    <w:rsid w:val="00135E2F"/>
    <w:rsid w:val="00146715"/>
    <w:rsid w:val="00164FFB"/>
    <w:rsid w:val="001660B6"/>
    <w:rsid w:val="00167CD6"/>
    <w:rsid w:val="001724BD"/>
    <w:rsid w:val="00183498"/>
    <w:rsid w:val="00184168"/>
    <w:rsid w:val="001B2EC1"/>
    <w:rsid w:val="001C2819"/>
    <w:rsid w:val="001E2A2A"/>
    <w:rsid w:val="0020597F"/>
    <w:rsid w:val="002252E2"/>
    <w:rsid w:val="0023565D"/>
    <w:rsid w:val="00246593"/>
    <w:rsid w:val="0027005F"/>
    <w:rsid w:val="002A16FC"/>
    <w:rsid w:val="002B2022"/>
    <w:rsid w:val="002B51D5"/>
    <w:rsid w:val="002E5A3C"/>
    <w:rsid w:val="00311FCA"/>
    <w:rsid w:val="003258BA"/>
    <w:rsid w:val="00371478"/>
    <w:rsid w:val="003C35FD"/>
    <w:rsid w:val="003C5743"/>
    <w:rsid w:val="003D2006"/>
    <w:rsid w:val="003D3BD1"/>
    <w:rsid w:val="003E4AC5"/>
    <w:rsid w:val="004554D0"/>
    <w:rsid w:val="00461CFB"/>
    <w:rsid w:val="004651F9"/>
    <w:rsid w:val="0047110A"/>
    <w:rsid w:val="004767EE"/>
    <w:rsid w:val="00476BA9"/>
    <w:rsid w:val="004821B3"/>
    <w:rsid w:val="004D7CF2"/>
    <w:rsid w:val="004D7D86"/>
    <w:rsid w:val="00527023"/>
    <w:rsid w:val="00536D84"/>
    <w:rsid w:val="00552917"/>
    <w:rsid w:val="005746E1"/>
    <w:rsid w:val="0057756F"/>
    <w:rsid w:val="00597D73"/>
    <w:rsid w:val="005A116A"/>
    <w:rsid w:val="005A70DB"/>
    <w:rsid w:val="005B0615"/>
    <w:rsid w:val="005D7EF5"/>
    <w:rsid w:val="005E05A5"/>
    <w:rsid w:val="005E0611"/>
    <w:rsid w:val="005E07F5"/>
    <w:rsid w:val="005E3C44"/>
    <w:rsid w:val="006140AB"/>
    <w:rsid w:val="006277FF"/>
    <w:rsid w:val="006445E1"/>
    <w:rsid w:val="00651734"/>
    <w:rsid w:val="00672FA9"/>
    <w:rsid w:val="006855D9"/>
    <w:rsid w:val="006A6FDE"/>
    <w:rsid w:val="006C6601"/>
    <w:rsid w:val="006D7CF5"/>
    <w:rsid w:val="006D7F37"/>
    <w:rsid w:val="006E39CB"/>
    <w:rsid w:val="006E7C2F"/>
    <w:rsid w:val="006F5A21"/>
    <w:rsid w:val="00704CFA"/>
    <w:rsid w:val="00730569"/>
    <w:rsid w:val="00745AE9"/>
    <w:rsid w:val="00754479"/>
    <w:rsid w:val="007756EC"/>
    <w:rsid w:val="00776CFE"/>
    <w:rsid w:val="00777B89"/>
    <w:rsid w:val="00792140"/>
    <w:rsid w:val="00793116"/>
    <w:rsid w:val="007C0497"/>
    <w:rsid w:val="007C4DD9"/>
    <w:rsid w:val="007E58C0"/>
    <w:rsid w:val="007E7867"/>
    <w:rsid w:val="00826E0A"/>
    <w:rsid w:val="00835F4A"/>
    <w:rsid w:val="008452D0"/>
    <w:rsid w:val="00861803"/>
    <w:rsid w:val="00870CDB"/>
    <w:rsid w:val="008727B6"/>
    <w:rsid w:val="0088115D"/>
    <w:rsid w:val="0088419E"/>
    <w:rsid w:val="008841BF"/>
    <w:rsid w:val="008A1AA3"/>
    <w:rsid w:val="008D4868"/>
    <w:rsid w:val="008F3189"/>
    <w:rsid w:val="008F758A"/>
    <w:rsid w:val="0094122B"/>
    <w:rsid w:val="009431A4"/>
    <w:rsid w:val="009454A4"/>
    <w:rsid w:val="009504D3"/>
    <w:rsid w:val="00963FC3"/>
    <w:rsid w:val="009836D3"/>
    <w:rsid w:val="0098660D"/>
    <w:rsid w:val="0098751D"/>
    <w:rsid w:val="00993A63"/>
    <w:rsid w:val="00996E58"/>
    <w:rsid w:val="009B6A9F"/>
    <w:rsid w:val="009C789B"/>
    <w:rsid w:val="009D02C4"/>
    <w:rsid w:val="009E1832"/>
    <w:rsid w:val="00A15D8F"/>
    <w:rsid w:val="00A2005D"/>
    <w:rsid w:val="00A26DFC"/>
    <w:rsid w:val="00A92625"/>
    <w:rsid w:val="00A940EC"/>
    <w:rsid w:val="00AC58B8"/>
    <w:rsid w:val="00AE3FEE"/>
    <w:rsid w:val="00AF7FB1"/>
    <w:rsid w:val="00B058F6"/>
    <w:rsid w:val="00B13A08"/>
    <w:rsid w:val="00B27DAA"/>
    <w:rsid w:val="00B52216"/>
    <w:rsid w:val="00B7034C"/>
    <w:rsid w:val="00BC5D7F"/>
    <w:rsid w:val="00BE326E"/>
    <w:rsid w:val="00BF0B32"/>
    <w:rsid w:val="00BF79D9"/>
    <w:rsid w:val="00C10888"/>
    <w:rsid w:val="00C14877"/>
    <w:rsid w:val="00C20CF5"/>
    <w:rsid w:val="00C47A77"/>
    <w:rsid w:val="00C53056"/>
    <w:rsid w:val="00C56482"/>
    <w:rsid w:val="00CB16F4"/>
    <w:rsid w:val="00CB38EB"/>
    <w:rsid w:val="00CC7E3B"/>
    <w:rsid w:val="00CD2F4B"/>
    <w:rsid w:val="00CD5283"/>
    <w:rsid w:val="00CE1E28"/>
    <w:rsid w:val="00CF0EFE"/>
    <w:rsid w:val="00D54DFC"/>
    <w:rsid w:val="00D6476F"/>
    <w:rsid w:val="00D65903"/>
    <w:rsid w:val="00D93EEC"/>
    <w:rsid w:val="00DB544A"/>
    <w:rsid w:val="00DF6F80"/>
    <w:rsid w:val="00E03DA9"/>
    <w:rsid w:val="00E177C1"/>
    <w:rsid w:val="00E966A6"/>
    <w:rsid w:val="00EA1992"/>
    <w:rsid w:val="00EA66BD"/>
    <w:rsid w:val="00ED6FCF"/>
    <w:rsid w:val="00EE117E"/>
    <w:rsid w:val="00EF4266"/>
    <w:rsid w:val="00F0092A"/>
    <w:rsid w:val="00F014B0"/>
    <w:rsid w:val="00F26616"/>
    <w:rsid w:val="00F3043B"/>
    <w:rsid w:val="00F35F14"/>
    <w:rsid w:val="00F444B6"/>
    <w:rsid w:val="00F5131E"/>
    <w:rsid w:val="00F54685"/>
    <w:rsid w:val="00F60DA1"/>
    <w:rsid w:val="00F72759"/>
    <w:rsid w:val="00F77422"/>
    <w:rsid w:val="00F82C28"/>
    <w:rsid w:val="00F933D1"/>
    <w:rsid w:val="00FD1260"/>
    <w:rsid w:val="00FE259E"/>
    <w:rsid w:val="00FE7586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BA"/>
    <w:rPr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B27DAA"/>
    <w:pPr>
      <w:keepNext/>
      <w:jc w:val="center"/>
      <w:outlineLvl w:val="3"/>
    </w:pPr>
    <w:rPr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link w:val="Titlu4"/>
    <w:uiPriority w:val="99"/>
    <w:locked/>
    <w:rsid w:val="00B27DAA"/>
    <w:rPr>
      <w:sz w:val="24"/>
      <w:szCs w:val="24"/>
      <w:lang w:val="ro-RO" w:eastAsia="ro-RO"/>
    </w:rPr>
  </w:style>
  <w:style w:type="character" w:styleId="Hyperlink">
    <w:name w:val="Hyperlink"/>
    <w:uiPriority w:val="99"/>
    <w:rsid w:val="00311FCA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DF6F80"/>
    <w:pPr>
      <w:ind w:left="720"/>
    </w:pPr>
    <w:rPr>
      <w:rFonts w:eastAsia="SimSun"/>
      <w:lang w:val="en-US" w:eastAsia="zh-CN"/>
    </w:rPr>
  </w:style>
  <w:style w:type="table" w:styleId="GrilTabel">
    <w:name w:val="Table Grid"/>
    <w:basedOn w:val="TabelNormal"/>
    <w:uiPriority w:val="99"/>
    <w:rsid w:val="00CD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80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80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80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8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8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8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81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ario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PUBLICATIE DE VANZARE</dc:title>
  <dc:subject/>
  <dc:creator>Andrew</dc:creator>
  <cp:keywords/>
  <dc:description/>
  <cp:lastModifiedBy>gestat</cp:lastModifiedBy>
  <cp:revision>3</cp:revision>
  <cp:lastPrinted>2015-02-02T15:43:00Z</cp:lastPrinted>
  <dcterms:created xsi:type="dcterms:W3CDTF">2015-02-06T08:00:00Z</dcterms:created>
  <dcterms:modified xsi:type="dcterms:W3CDTF">2015-02-11T15:01:00Z</dcterms:modified>
</cp:coreProperties>
</file>