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92" w:tblpY="95"/>
        <w:tblW w:w="9937" w:type="dxa"/>
        <w:tblBorders>
          <w:top w:val="single" w:sz="2" w:space="0" w:color="C2D69B"/>
          <w:bottom w:val="single" w:sz="2" w:space="0" w:color="C2D69B"/>
          <w:insideH w:val="single" w:sz="2" w:space="0" w:color="C2D69B"/>
          <w:insideV w:val="single" w:sz="2" w:space="0" w:color="C2D69B"/>
        </w:tblBorders>
        <w:tblLook w:val="00A0"/>
      </w:tblPr>
      <w:tblGrid>
        <w:gridCol w:w="3206"/>
        <w:gridCol w:w="6731"/>
      </w:tblGrid>
      <w:tr w:rsidR="0064643D" w:rsidRPr="003447FB">
        <w:tc>
          <w:tcPr>
            <w:tcW w:w="9937" w:type="dxa"/>
            <w:gridSpan w:val="2"/>
            <w:tcBorders>
              <w:top w:val="nil"/>
            </w:tcBorders>
            <w:shd w:val="clear" w:color="auto" w:fill="FFFFFF"/>
          </w:tcPr>
          <w:p w:rsidR="0064643D" w:rsidRPr="003447FB" w:rsidRDefault="0064643D" w:rsidP="003447FB">
            <w:pPr>
              <w:spacing w:line="276" w:lineRule="auto"/>
              <w:jc w:val="center"/>
              <w:rPr>
                <w:rFonts w:ascii="Tahoma" w:hAnsi="Tahoma" w:cs="Tahoma"/>
                <w:b/>
                <w:bCs/>
                <w:lang w:val="en-GB"/>
              </w:rPr>
            </w:pPr>
          </w:p>
        </w:tc>
      </w:tr>
      <w:tr w:rsidR="0064643D" w:rsidRPr="00605578">
        <w:tc>
          <w:tcPr>
            <w:tcW w:w="3206" w:type="dxa"/>
            <w:shd w:val="clear" w:color="auto" w:fill="E5FFE5"/>
          </w:tcPr>
          <w:p w:rsidR="0064643D" w:rsidRPr="00354733" w:rsidRDefault="0064643D" w:rsidP="003447FB">
            <w:pPr>
              <w:spacing w:line="276" w:lineRule="auto"/>
              <w:jc w:val="right"/>
              <w:rPr>
                <w:rFonts w:ascii="Tahoma" w:hAnsi="Tahoma" w:cs="Tahoma"/>
                <w:b/>
                <w:bCs/>
                <w:lang w:val="en-US"/>
              </w:rPr>
            </w:pPr>
            <w:r w:rsidRPr="00354733">
              <w:rPr>
                <w:rFonts w:ascii="Tahoma" w:hAnsi="Tahoma" w:cs="Tahoma"/>
                <w:b/>
                <w:bCs/>
                <w:sz w:val="22"/>
                <w:szCs w:val="22"/>
                <w:lang w:val="en-US"/>
              </w:rPr>
              <w:t>1. Exhibition Title:</w:t>
            </w:r>
          </w:p>
        </w:tc>
        <w:tc>
          <w:tcPr>
            <w:tcW w:w="6731" w:type="dxa"/>
            <w:shd w:val="clear" w:color="auto" w:fill="E5FFE5"/>
            <w:vAlign w:val="center"/>
          </w:tcPr>
          <w:p w:rsidR="0064643D" w:rsidRPr="00354733" w:rsidRDefault="0064643D" w:rsidP="003447FB">
            <w:pPr>
              <w:spacing w:line="276" w:lineRule="auto"/>
              <w:jc w:val="center"/>
              <w:rPr>
                <w:rFonts w:ascii="Tahoma" w:hAnsi="Tahoma" w:cs="Tahoma"/>
                <w:b/>
                <w:bCs/>
                <w:lang w:val="en-GB"/>
              </w:rPr>
            </w:pPr>
            <w:r>
              <w:rPr>
                <w:rFonts w:ascii="Tahoma" w:hAnsi="Tahoma" w:cs="Tahoma"/>
                <w:b/>
                <w:bCs/>
                <w:sz w:val="22"/>
                <w:szCs w:val="22"/>
                <w:lang w:val="en-GB"/>
              </w:rPr>
              <w:t>Freskon</w:t>
            </w:r>
            <w:r w:rsidRPr="00354733">
              <w:rPr>
                <w:rFonts w:ascii="Tahoma" w:hAnsi="Tahoma" w:cs="Tahoma"/>
                <w:b/>
                <w:bCs/>
                <w:sz w:val="22"/>
                <w:szCs w:val="22"/>
                <w:lang w:val="en-GB"/>
              </w:rPr>
              <w:br/>
            </w:r>
            <w:r w:rsidRPr="00CC5429">
              <w:rPr>
                <w:rFonts w:ascii="Tahoma" w:hAnsi="Tahoma" w:cs="Tahoma"/>
                <w:sz w:val="22"/>
                <w:szCs w:val="22"/>
                <w:lang w:val="en-GB"/>
              </w:rPr>
              <w:t xml:space="preserve">1st International exhibition for fresh fruit and vegetables, packaging, transportation and logistics </w:t>
            </w:r>
          </w:p>
        </w:tc>
      </w:tr>
      <w:tr w:rsidR="0064643D" w:rsidRPr="003447FB">
        <w:tc>
          <w:tcPr>
            <w:tcW w:w="3206" w:type="dxa"/>
          </w:tcPr>
          <w:p w:rsidR="0064643D" w:rsidRPr="00354733" w:rsidRDefault="0064643D" w:rsidP="003447FB">
            <w:pPr>
              <w:spacing w:line="276" w:lineRule="auto"/>
              <w:jc w:val="right"/>
              <w:rPr>
                <w:rFonts w:ascii="Tahoma" w:hAnsi="Tahoma" w:cs="Tahoma"/>
                <w:b/>
                <w:bCs/>
                <w:lang w:val="en-GB"/>
              </w:rPr>
            </w:pPr>
            <w:r w:rsidRPr="00354733">
              <w:rPr>
                <w:rFonts w:ascii="Tahoma" w:hAnsi="Tahoma" w:cs="Tahoma"/>
                <w:b/>
                <w:bCs/>
                <w:sz w:val="22"/>
                <w:szCs w:val="22"/>
                <w:lang w:val="en-US"/>
              </w:rPr>
              <w:t>2. Exhibition Date:</w:t>
            </w:r>
          </w:p>
        </w:tc>
        <w:tc>
          <w:tcPr>
            <w:tcW w:w="6731" w:type="dxa"/>
            <w:vAlign w:val="center"/>
          </w:tcPr>
          <w:p w:rsidR="0064643D" w:rsidRPr="00354733" w:rsidRDefault="0064643D" w:rsidP="003447FB">
            <w:pPr>
              <w:spacing w:line="276" w:lineRule="auto"/>
              <w:jc w:val="center"/>
              <w:rPr>
                <w:rFonts w:ascii="Tahoma" w:hAnsi="Tahoma" w:cs="Tahoma"/>
                <w:lang w:val="en-US"/>
              </w:rPr>
            </w:pPr>
            <w:r>
              <w:rPr>
                <w:rFonts w:ascii="Tahoma" w:hAnsi="Tahoma" w:cs="Tahoma"/>
                <w:sz w:val="22"/>
                <w:szCs w:val="22"/>
                <w:lang w:val="en-US"/>
              </w:rPr>
              <w:t>24/04-26/04/2015</w:t>
            </w:r>
          </w:p>
        </w:tc>
      </w:tr>
      <w:tr w:rsidR="0064643D" w:rsidRPr="00605578">
        <w:tc>
          <w:tcPr>
            <w:tcW w:w="3206" w:type="dxa"/>
            <w:shd w:val="clear" w:color="auto" w:fill="E5FFE5"/>
          </w:tcPr>
          <w:p w:rsidR="0064643D" w:rsidRPr="00354733" w:rsidRDefault="0064643D" w:rsidP="003447FB">
            <w:pPr>
              <w:spacing w:line="276" w:lineRule="auto"/>
              <w:jc w:val="right"/>
              <w:rPr>
                <w:rFonts w:ascii="Tahoma" w:hAnsi="Tahoma" w:cs="Tahoma"/>
                <w:b/>
                <w:bCs/>
                <w:lang w:val="en-US"/>
              </w:rPr>
            </w:pPr>
            <w:r w:rsidRPr="00354733">
              <w:rPr>
                <w:rFonts w:ascii="Tahoma" w:hAnsi="Tahoma" w:cs="Tahoma"/>
                <w:b/>
                <w:bCs/>
                <w:sz w:val="22"/>
                <w:szCs w:val="22"/>
                <w:lang w:val="en-US"/>
              </w:rPr>
              <w:t>3. Exhibition Place:</w:t>
            </w:r>
          </w:p>
        </w:tc>
        <w:tc>
          <w:tcPr>
            <w:tcW w:w="6731" w:type="dxa"/>
            <w:shd w:val="clear" w:color="auto" w:fill="E5FFE5"/>
            <w:vAlign w:val="center"/>
          </w:tcPr>
          <w:p w:rsidR="0064643D" w:rsidRPr="00046F6E" w:rsidRDefault="0064643D" w:rsidP="003447FB">
            <w:pPr>
              <w:spacing w:line="276" w:lineRule="auto"/>
              <w:jc w:val="center"/>
              <w:rPr>
                <w:rFonts w:ascii="Tahoma" w:hAnsi="Tahoma" w:cs="Tahoma"/>
                <w:lang w:val="en-US"/>
              </w:rPr>
            </w:pPr>
            <w:r w:rsidRPr="00046F6E">
              <w:rPr>
                <w:rFonts w:ascii="Tahoma" w:hAnsi="Tahoma" w:cs="Tahoma"/>
                <w:sz w:val="22"/>
                <w:szCs w:val="22"/>
                <w:lang w:val="en-US"/>
              </w:rPr>
              <w:t>International Exhibition &amp; Congress Center of HELEXPO, Thessaloniki</w:t>
            </w:r>
          </w:p>
        </w:tc>
      </w:tr>
      <w:tr w:rsidR="0064643D" w:rsidRPr="00605578">
        <w:tc>
          <w:tcPr>
            <w:tcW w:w="3206" w:type="dxa"/>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4</w:t>
            </w:r>
            <w:r w:rsidRPr="00354733">
              <w:rPr>
                <w:rFonts w:ascii="Tahoma" w:hAnsi="Tahoma" w:cs="Tahoma"/>
                <w:b/>
                <w:bCs/>
                <w:sz w:val="22"/>
                <w:szCs w:val="22"/>
                <w:lang w:val="en-US"/>
              </w:rPr>
              <w:t>. Exhibit products:</w:t>
            </w:r>
          </w:p>
        </w:tc>
        <w:tc>
          <w:tcPr>
            <w:tcW w:w="6731" w:type="dxa"/>
            <w:vAlign w:val="center"/>
          </w:tcPr>
          <w:p w:rsidR="0064643D" w:rsidRPr="00CC5429" w:rsidRDefault="0064643D" w:rsidP="003447FB">
            <w:pPr>
              <w:pStyle w:val="NormalWeb"/>
              <w:spacing w:before="0" w:beforeAutospacing="0" w:after="0" w:afterAutospacing="0" w:line="276" w:lineRule="auto"/>
              <w:jc w:val="center"/>
              <w:rPr>
                <w:rFonts w:ascii="Tahoma" w:hAnsi="Tahoma" w:cs="Tahoma"/>
                <w:lang w:val="en-GB"/>
              </w:rPr>
            </w:pPr>
            <w:r w:rsidRPr="00CC5429">
              <w:rPr>
                <w:rFonts w:ascii="Tahoma" w:hAnsi="Tahoma" w:cs="Tahoma"/>
                <w:sz w:val="22"/>
                <w:szCs w:val="22"/>
                <w:lang w:val="en-GB"/>
              </w:rPr>
              <w:t>Fresh fruit, fresh vegetables, frozen vegetables, juices, legumes, packaging, transportation and logistics</w:t>
            </w:r>
          </w:p>
        </w:tc>
      </w:tr>
      <w:tr w:rsidR="0064643D" w:rsidRPr="003447FB">
        <w:tc>
          <w:tcPr>
            <w:tcW w:w="3206" w:type="dxa"/>
            <w:shd w:val="clear" w:color="auto" w:fill="E5FFE5"/>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5</w:t>
            </w:r>
            <w:r w:rsidRPr="00354733">
              <w:rPr>
                <w:rFonts w:ascii="Tahoma" w:hAnsi="Tahoma" w:cs="Tahoma"/>
                <w:b/>
                <w:bCs/>
                <w:sz w:val="22"/>
                <w:szCs w:val="22"/>
                <w:lang w:val="en-US"/>
              </w:rPr>
              <w:t>. Frequency that the Exhibition is held:</w:t>
            </w:r>
          </w:p>
        </w:tc>
        <w:tc>
          <w:tcPr>
            <w:tcW w:w="6731" w:type="dxa"/>
            <w:shd w:val="clear" w:color="auto" w:fill="E5FFE5"/>
            <w:vAlign w:val="center"/>
          </w:tcPr>
          <w:p w:rsidR="0064643D" w:rsidRPr="00354733" w:rsidRDefault="0064643D" w:rsidP="003447FB">
            <w:pPr>
              <w:spacing w:line="276" w:lineRule="auto"/>
              <w:jc w:val="center"/>
              <w:rPr>
                <w:rFonts w:ascii="Tahoma" w:hAnsi="Tahoma" w:cs="Tahoma"/>
                <w:lang w:val="en-US"/>
              </w:rPr>
            </w:pPr>
            <w:r>
              <w:rPr>
                <w:rFonts w:ascii="Arial" w:hAnsi="Arial" w:cs="Arial"/>
                <w:lang w:val="en-US"/>
              </w:rPr>
              <w:t>Annually</w:t>
            </w:r>
          </w:p>
        </w:tc>
      </w:tr>
      <w:tr w:rsidR="0064643D" w:rsidRPr="003447FB">
        <w:tc>
          <w:tcPr>
            <w:tcW w:w="3206" w:type="dxa"/>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6</w:t>
            </w:r>
            <w:r w:rsidRPr="00354733">
              <w:rPr>
                <w:rFonts w:ascii="Tahoma" w:hAnsi="Tahoma" w:cs="Tahoma"/>
                <w:b/>
                <w:bCs/>
                <w:sz w:val="22"/>
                <w:szCs w:val="22"/>
                <w:lang w:val="en-US"/>
              </w:rPr>
              <w:t>. Date of the First Exhibition that was held:</w:t>
            </w:r>
          </w:p>
        </w:tc>
        <w:tc>
          <w:tcPr>
            <w:tcW w:w="6731" w:type="dxa"/>
            <w:vAlign w:val="center"/>
          </w:tcPr>
          <w:p w:rsidR="0064643D" w:rsidRPr="00354733" w:rsidRDefault="0064643D" w:rsidP="003447FB">
            <w:pPr>
              <w:spacing w:line="276" w:lineRule="auto"/>
              <w:jc w:val="center"/>
              <w:rPr>
                <w:rFonts w:ascii="Tahoma" w:hAnsi="Tahoma" w:cs="Tahoma"/>
                <w:lang w:val="en-US"/>
              </w:rPr>
            </w:pPr>
            <w:r>
              <w:rPr>
                <w:rFonts w:ascii="Tahoma" w:hAnsi="Tahoma" w:cs="Tahoma"/>
                <w:sz w:val="22"/>
                <w:szCs w:val="22"/>
                <w:lang w:val="en-US"/>
              </w:rPr>
              <w:t>2015</w:t>
            </w:r>
          </w:p>
        </w:tc>
      </w:tr>
      <w:tr w:rsidR="0064643D" w:rsidRPr="00605578">
        <w:tc>
          <w:tcPr>
            <w:tcW w:w="3206" w:type="dxa"/>
            <w:shd w:val="clear" w:color="auto" w:fill="E5FFE5"/>
          </w:tcPr>
          <w:p w:rsidR="0064643D" w:rsidRPr="00354733" w:rsidRDefault="0064643D" w:rsidP="003447FB">
            <w:pPr>
              <w:spacing w:line="276" w:lineRule="auto"/>
              <w:ind w:left="317" w:hanging="317"/>
              <w:jc w:val="right"/>
              <w:rPr>
                <w:rFonts w:ascii="Tahoma" w:hAnsi="Tahoma" w:cs="Tahoma"/>
                <w:b/>
                <w:bCs/>
                <w:lang w:val="en-GB"/>
              </w:rPr>
            </w:pPr>
            <w:r>
              <w:rPr>
                <w:rFonts w:ascii="Tahoma" w:hAnsi="Tahoma" w:cs="Tahoma"/>
                <w:b/>
                <w:bCs/>
                <w:sz w:val="22"/>
                <w:szCs w:val="22"/>
                <w:lang w:val="en-US"/>
              </w:rPr>
              <w:t>7</w:t>
            </w:r>
            <w:r w:rsidRPr="00354733">
              <w:rPr>
                <w:rFonts w:ascii="Tahoma" w:hAnsi="Tahoma" w:cs="Tahoma"/>
                <w:b/>
                <w:bCs/>
                <w:sz w:val="22"/>
                <w:szCs w:val="22"/>
                <w:lang w:val="en-US"/>
              </w:rPr>
              <w:t>. Exhibition Space Rent (in EURO):</w:t>
            </w:r>
          </w:p>
        </w:tc>
        <w:tc>
          <w:tcPr>
            <w:tcW w:w="6731" w:type="dxa"/>
            <w:shd w:val="clear" w:color="auto" w:fill="E5FFE5"/>
            <w:vAlign w:val="center"/>
          </w:tcPr>
          <w:p w:rsidR="0064643D" w:rsidRPr="00354733" w:rsidRDefault="0064643D" w:rsidP="003447FB">
            <w:pPr>
              <w:spacing w:line="276" w:lineRule="auto"/>
              <w:jc w:val="center"/>
              <w:rPr>
                <w:rFonts w:ascii="Tahoma" w:hAnsi="Tahoma" w:cs="Tahoma"/>
                <w:lang w:val="en-GB"/>
              </w:rPr>
            </w:pPr>
            <w:r w:rsidRPr="00354733">
              <w:rPr>
                <w:rFonts w:ascii="Tahoma" w:hAnsi="Tahoma" w:cs="Tahoma"/>
                <w:sz w:val="22"/>
                <w:szCs w:val="22"/>
                <w:lang w:val="en-GB"/>
              </w:rPr>
              <w:t>Covered area non equipped (type 1): € 8</w:t>
            </w:r>
            <w:r>
              <w:rPr>
                <w:rFonts w:ascii="Tahoma" w:hAnsi="Tahoma" w:cs="Tahoma"/>
                <w:sz w:val="22"/>
                <w:szCs w:val="22"/>
                <w:lang w:val="en-GB"/>
              </w:rPr>
              <w:t>0</w:t>
            </w:r>
            <w:r w:rsidRPr="00354733">
              <w:rPr>
                <w:rFonts w:ascii="Tahoma" w:hAnsi="Tahoma" w:cs="Tahoma"/>
                <w:sz w:val="22"/>
                <w:szCs w:val="22"/>
                <w:lang w:val="en-GB"/>
              </w:rPr>
              <w:t xml:space="preserve"> /sq.m.</w:t>
            </w:r>
          </w:p>
          <w:p w:rsidR="0064643D" w:rsidRPr="00354733" w:rsidRDefault="0064643D" w:rsidP="003447FB">
            <w:pPr>
              <w:spacing w:line="276" w:lineRule="auto"/>
              <w:jc w:val="center"/>
              <w:rPr>
                <w:rFonts w:ascii="Tahoma" w:hAnsi="Tahoma" w:cs="Tahoma"/>
                <w:lang w:val="en-GB"/>
              </w:rPr>
            </w:pPr>
            <w:r w:rsidRPr="00354733">
              <w:rPr>
                <w:rFonts w:ascii="Tahoma" w:hAnsi="Tahoma" w:cs="Tahoma"/>
                <w:sz w:val="22"/>
                <w:szCs w:val="22"/>
                <w:lang w:val="en-GB"/>
              </w:rPr>
              <w:t>Covered area shell-scheme stand (type 2): €</w:t>
            </w:r>
            <w:r>
              <w:rPr>
                <w:rFonts w:ascii="Tahoma" w:hAnsi="Tahoma" w:cs="Tahoma"/>
                <w:sz w:val="22"/>
                <w:szCs w:val="22"/>
                <w:lang w:val="en-GB"/>
              </w:rPr>
              <w:t xml:space="preserve"> </w:t>
            </w:r>
            <w:r w:rsidRPr="00354733">
              <w:rPr>
                <w:rFonts w:ascii="Tahoma" w:hAnsi="Tahoma" w:cs="Tahoma"/>
                <w:sz w:val="22"/>
                <w:szCs w:val="22"/>
                <w:lang w:val="en-GB"/>
              </w:rPr>
              <w:t>80 +  €</w:t>
            </w:r>
            <w:r>
              <w:rPr>
                <w:rFonts w:ascii="Tahoma" w:hAnsi="Tahoma" w:cs="Tahoma"/>
                <w:sz w:val="22"/>
                <w:szCs w:val="22"/>
                <w:lang w:val="en-GB"/>
              </w:rPr>
              <w:t xml:space="preserve"> 19 /</w:t>
            </w:r>
            <w:r w:rsidRPr="00354733">
              <w:rPr>
                <w:rFonts w:ascii="Tahoma" w:hAnsi="Tahoma" w:cs="Tahoma"/>
                <w:sz w:val="22"/>
                <w:szCs w:val="22"/>
                <w:lang w:val="en-GB"/>
              </w:rPr>
              <w:t>sq.m .</w:t>
            </w:r>
          </w:p>
          <w:p w:rsidR="0064643D" w:rsidRPr="00354733" w:rsidRDefault="0064643D" w:rsidP="003447FB">
            <w:pPr>
              <w:spacing w:line="276" w:lineRule="auto"/>
              <w:jc w:val="center"/>
              <w:rPr>
                <w:rFonts w:ascii="Tahoma" w:hAnsi="Tahoma" w:cs="Tahoma"/>
                <w:lang w:val="en-GB"/>
              </w:rPr>
            </w:pPr>
            <w:r>
              <w:rPr>
                <w:rFonts w:ascii="Tahoma" w:hAnsi="Tahoma" w:cs="Tahoma"/>
                <w:sz w:val="22"/>
                <w:szCs w:val="22"/>
                <w:lang w:val="en-GB"/>
              </w:rPr>
              <w:t>Open-air space: € 45 /</w:t>
            </w:r>
            <w:r w:rsidRPr="00354733">
              <w:rPr>
                <w:rFonts w:ascii="Tahoma" w:hAnsi="Tahoma" w:cs="Tahoma"/>
                <w:sz w:val="22"/>
                <w:szCs w:val="22"/>
                <w:lang w:val="en-GB"/>
              </w:rPr>
              <w:t>sq.m.</w:t>
            </w:r>
          </w:p>
          <w:p w:rsidR="0064643D" w:rsidRPr="00354733" w:rsidRDefault="0064643D" w:rsidP="003447FB">
            <w:pPr>
              <w:spacing w:line="276" w:lineRule="auto"/>
              <w:jc w:val="center"/>
              <w:rPr>
                <w:rFonts w:ascii="Tahoma" w:hAnsi="Tahoma" w:cs="Tahoma"/>
                <w:lang w:val="en-GB"/>
              </w:rPr>
            </w:pPr>
            <w:r w:rsidRPr="00354733">
              <w:rPr>
                <w:rFonts w:ascii="Tahoma" w:hAnsi="Tahoma" w:cs="Tahoma"/>
                <w:sz w:val="22"/>
                <w:szCs w:val="22"/>
                <w:lang w:val="en-GB"/>
              </w:rPr>
              <w:t>Registration fee for each exhibitor 115 €</w:t>
            </w:r>
          </w:p>
          <w:p w:rsidR="0064643D" w:rsidRPr="00354733" w:rsidRDefault="0064643D" w:rsidP="003447FB">
            <w:pPr>
              <w:spacing w:line="276" w:lineRule="auto"/>
              <w:jc w:val="center"/>
              <w:rPr>
                <w:rFonts w:ascii="Tahoma" w:hAnsi="Tahoma" w:cs="Tahoma"/>
                <w:lang w:val="en-GB"/>
              </w:rPr>
            </w:pPr>
          </w:p>
        </w:tc>
      </w:tr>
      <w:tr w:rsidR="0064643D" w:rsidRPr="00B16F8B">
        <w:tc>
          <w:tcPr>
            <w:tcW w:w="3206" w:type="dxa"/>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8</w:t>
            </w:r>
            <w:r w:rsidRPr="00354733">
              <w:rPr>
                <w:rFonts w:ascii="Tahoma" w:hAnsi="Tahoma" w:cs="Tahoma"/>
                <w:b/>
                <w:bCs/>
                <w:sz w:val="22"/>
                <w:szCs w:val="22"/>
                <w:lang w:val="en-US"/>
              </w:rPr>
              <w:t>. Opening Hours:</w:t>
            </w:r>
          </w:p>
        </w:tc>
        <w:tc>
          <w:tcPr>
            <w:tcW w:w="6731" w:type="dxa"/>
            <w:vAlign w:val="center"/>
          </w:tcPr>
          <w:p w:rsidR="0064643D" w:rsidRPr="00354733" w:rsidRDefault="0064643D" w:rsidP="003447FB">
            <w:pPr>
              <w:spacing w:line="276" w:lineRule="auto"/>
              <w:jc w:val="center"/>
              <w:rPr>
                <w:rFonts w:ascii="Tahoma" w:hAnsi="Tahoma" w:cs="Tahoma"/>
                <w:lang w:val="en-US"/>
              </w:rPr>
            </w:pPr>
            <w:r w:rsidRPr="00354733">
              <w:rPr>
                <w:rFonts w:ascii="Tahoma" w:hAnsi="Tahoma" w:cs="Tahoma"/>
                <w:sz w:val="22"/>
                <w:szCs w:val="22"/>
                <w:lang w:val="en-US"/>
              </w:rPr>
              <w:t xml:space="preserve"> 1</w:t>
            </w:r>
            <w:r>
              <w:rPr>
                <w:rFonts w:ascii="Tahoma" w:hAnsi="Tahoma" w:cs="Tahoma"/>
                <w:sz w:val="22"/>
                <w:szCs w:val="22"/>
                <w:lang w:val="en-US"/>
              </w:rPr>
              <w:t>0</w:t>
            </w:r>
            <w:r w:rsidRPr="00354733">
              <w:rPr>
                <w:rFonts w:ascii="Tahoma" w:hAnsi="Tahoma" w:cs="Tahoma"/>
                <w:sz w:val="22"/>
                <w:szCs w:val="22"/>
                <w:lang w:val="en-US"/>
              </w:rPr>
              <w:t xml:space="preserve">.00 - </w:t>
            </w:r>
            <w:r>
              <w:rPr>
                <w:rFonts w:ascii="Tahoma" w:hAnsi="Tahoma" w:cs="Tahoma"/>
                <w:sz w:val="22"/>
                <w:szCs w:val="22"/>
                <w:lang w:val="en-US"/>
              </w:rPr>
              <w:t>19</w:t>
            </w:r>
            <w:r w:rsidRPr="00354733">
              <w:rPr>
                <w:rFonts w:ascii="Tahoma" w:hAnsi="Tahoma" w:cs="Tahoma"/>
                <w:sz w:val="22"/>
                <w:szCs w:val="22"/>
                <w:lang w:val="en-US"/>
              </w:rPr>
              <w:t xml:space="preserve">.00 </w:t>
            </w:r>
          </w:p>
        </w:tc>
      </w:tr>
      <w:tr w:rsidR="0064643D" w:rsidRPr="00605578">
        <w:tc>
          <w:tcPr>
            <w:tcW w:w="3206" w:type="dxa"/>
            <w:shd w:val="clear" w:color="auto" w:fill="E5FFE5"/>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9</w:t>
            </w:r>
            <w:r w:rsidRPr="00354733">
              <w:rPr>
                <w:rFonts w:ascii="Tahoma" w:hAnsi="Tahoma" w:cs="Tahoma"/>
                <w:b/>
                <w:bCs/>
                <w:sz w:val="22"/>
                <w:szCs w:val="22"/>
                <w:lang w:val="en-US"/>
              </w:rPr>
              <w:t>. Full Exhibition Organizer’s Details:</w:t>
            </w:r>
          </w:p>
        </w:tc>
        <w:tc>
          <w:tcPr>
            <w:tcW w:w="6731" w:type="dxa"/>
            <w:shd w:val="clear" w:color="auto" w:fill="E5FFE5"/>
            <w:vAlign w:val="center"/>
          </w:tcPr>
          <w:p w:rsidR="0064643D" w:rsidRPr="00354733" w:rsidRDefault="0064643D" w:rsidP="003447FB">
            <w:pPr>
              <w:spacing w:line="276" w:lineRule="auto"/>
              <w:jc w:val="center"/>
              <w:rPr>
                <w:rFonts w:ascii="Tahoma" w:hAnsi="Tahoma" w:cs="Tahoma"/>
                <w:lang w:val="en-US"/>
              </w:rPr>
            </w:pPr>
            <w:r w:rsidRPr="00354733">
              <w:rPr>
                <w:rFonts w:ascii="Tahoma" w:hAnsi="Tahoma" w:cs="Tahoma"/>
                <w:sz w:val="22"/>
                <w:szCs w:val="22"/>
                <w:lang w:val="en-US"/>
              </w:rPr>
              <w:t>TIF-Helexpo S.A., Egnatia 154,</w:t>
            </w:r>
          </w:p>
          <w:p w:rsidR="0064643D" w:rsidRPr="003E5715" w:rsidRDefault="0064643D" w:rsidP="00EC22A0">
            <w:pPr>
              <w:spacing w:line="276" w:lineRule="auto"/>
              <w:jc w:val="center"/>
              <w:rPr>
                <w:rFonts w:ascii="Tahoma" w:hAnsi="Tahoma" w:cs="Tahoma"/>
                <w:u w:val="single"/>
                <w:lang w:val="en-US"/>
              </w:rPr>
            </w:pPr>
            <w:r>
              <w:rPr>
                <w:rFonts w:ascii="Tahoma" w:hAnsi="Tahoma" w:cs="Tahoma"/>
                <w:sz w:val="22"/>
                <w:szCs w:val="22"/>
                <w:lang w:val="en-GB"/>
              </w:rPr>
              <w:t>Tel.:0030 2310291161</w:t>
            </w:r>
            <w:r w:rsidRPr="00C560FA">
              <w:rPr>
                <w:rFonts w:ascii="Tahoma" w:hAnsi="Tahoma" w:cs="Tahoma"/>
                <w:sz w:val="22"/>
                <w:szCs w:val="22"/>
                <w:lang w:val="en-GB"/>
              </w:rPr>
              <w:t>, 0030 2310291</w:t>
            </w:r>
            <w:r>
              <w:rPr>
                <w:rFonts w:ascii="Tahoma" w:hAnsi="Tahoma" w:cs="Tahoma"/>
                <w:sz w:val="22"/>
                <w:szCs w:val="22"/>
                <w:lang w:val="en-GB"/>
              </w:rPr>
              <w:t>111</w:t>
            </w:r>
            <w:r w:rsidRPr="00C560FA">
              <w:rPr>
                <w:rFonts w:ascii="Tahoma" w:hAnsi="Tahoma" w:cs="Tahoma"/>
                <w:sz w:val="22"/>
                <w:szCs w:val="22"/>
                <w:lang w:val="en-GB"/>
              </w:rPr>
              <w:t xml:space="preserve"> Fax: 0030 231029</w:t>
            </w:r>
            <w:r>
              <w:rPr>
                <w:rFonts w:ascii="Tahoma" w:hAnsi="Tahoma" w:cs="Tahoma"/>
                <w:sz w:val="22"/>
                <w:szCs w:val="22"/>
                <w:lang w:val="en-GB"/>
              </w:rPr>
              <w:t>1554</w:t>
            </w:r>
            <w:r w:rsidRPr="00354733">
              <w:rPr>
                <w:rFonts w:ascii="Tahoma" w:hAnsi="Tahoma" w:cs="Tahoma"/>
                <w:sz w:val="22"/>
                <w:szCs w:val="22"/>
                <w:lang w:val="en-GB"/>
              </w:rPr>
              <w:t xml:space="preserve">, URL: </w:t>
            </w:r>
            <w:hyperlink r:id="rId7" w:history="1">
              <w:r w:rsidRPr="00354733">
                <w:rPr>
                  <w:rStyle w:val="Hyperlink"/>
                  <w:rFonts w:ascii="Tahoma" w:hAnsi="Tahoma" w:cs="Tahoma"/>
                  <w:sz w:val="22"/>
                  <w:szCs w:val="22"/>
                  <w:lang w:val="en-GB"/>
                </w:rPr>
                <w:t>www.helexpo.gr</w:t>
              </w:r>
            </w:hyperlink>
            <w:r w:rsidRPr="00354733">
              <w:rPr>
                <w:rFonts w:ascii="Tahoma" w:hAnsi="Tahoma" w:cs="Tahoma"/>
                <w:sz w:val="22"/>
                <w:szCs w:val="22"/>
                <w:lang w:val="en-GB"/>
              </w:rPr>
              <w:t xml:space="preserve"> </w:t>
            </w:r>
          </w:p>
          <w:p w:rsidR="0064643D" w:rsidRPr="00354733" w:rsidRDefault="0064643D" w:rsidP="00605578">
            <w:pPr>
              <w:spacing w:line="276" w:lineRule="auto"/>
              <w:jc w:val="center"/>
              <w:rPr>
                <w:rFonts w:ascii="Tahoma" w:hAnsi="Tahoma" w:cs="Tahoma"/>
                <w:lang w:val="en-US"/>
              </w:rPr>
            </w:pPr>
            <w:r w:rsidRPr="00354733">
              <w:rPr>
                <w:rFonts w:ascii="Tahoma" w:hAnsi="Tahoma" w:cs="Tahoma"/>
                <w:sz w:val="22"/>
                <w:szCs w:val="22"/>
                <w:lang w:val="en-US"/>
              </w:rPr>
              <w:t xml:space="preserve">Project Manager: </w:t>
            </w:r>
            <w:r w:rsidRPr="00C560FA">
              <w:rPr>
                <w:rFonts w:ascii="Tahoma" w:hAnsi="Tahoma" w:cs="Tahoma"/>
                <w:sz w:val="22"/>
                <w:szCs w:val="22"/>
                <w:lang w:val="en-US"/>
              </w:rPr>
              <w:t xml:space="preserve"> Mr</w:t>
            </w:r>
            <w:r>
              <w:rPr>
                <w:rFonts w:ascii="Tahoma" w:hAnsi="Tahoma" w:cs="Tahoma"/>
                <w:sz w:val="22"/>
                <w:szCs w:val="22"/>
                <w:lang w:val="en-US"/>
              </w:rPr>
              <w:t>s Tonia Nikolaidou</w:t>
            </w:r>
          </w:p>
        </w:tc>
      </w:tr>
      <w:tr w:rsidR="0064643D" w:rsidRPr="00605578">
        <w:tc>
          <w:tcPr>
            <w:tcW w:w="3206" w:type="dxa"/>
          </w:tcPr>
          <w:p w:rsidR="0064643D" w:rsidRPr="00354733" w:rsidRDefault="0064643D" w:rsidP="003447FB">
            <w:pPr>
              <w:spacing w:line="276" w:lineRule="auto"/>
              <w:jc w:val="right"/>
              <w:rPr>
                <w:rFonts w:ascii="Tahoma" w:hAnsi="Tahoma" w:cs="Tahoma"/>
                <w:b/>
                <w:bCs/>
                <w:lang w:val="en-US"/>
              </w:rPr>
            </w:pPr>
            <w:r>
              <w:rPr>
                <w:rFonts w:ascii="Tahoma" w:hAnsi="Tahoma" w:cs="Tahoma"/>
                <w:b/>
                <w:bCs/>
                <w:sz w:val="22"/>
                <w:szCs w:val="22"/>
                <w:lang w:val="en-US"/>
              </w:rPr>
              <w:t>10</w:t>
            </w:r>
            <w:r w:rsidRPr="00354733">
              <w:rPr>
                <w:rFonts w:ascii="Tahoma" w:hAnsi="Tahoma" w:cs="Tahoma"/>
                <w:b/>
                <w:bCs/>
                <w:sz w:val="22"/>
                <w:szCs w:val="22"/>
                <w:lang w:val="en-US"/>
              </w:rPr>
              <w:t xml:space="preserve">. </w:t>
            </w:r>
            <w:r>
              <w:rPr>
                <w:rFonts w:ascii="Tahoma" w:hAnsi="Tahoma" w:cs="Tahoma"/>
                <w:b/>
                <w:bCs/>
                <w:sz w:val="22"/>
                <w:szCs w:val="22"/>
                <w:lang w:val="en-US"/>
              </w:rPr>
              <w:t>Brief Exhibition Profile</w:t>
            </w:r>
            <w:r w:rsidRPr="00354733">
              <w:rPr>
                <w:rFonts w:ascii="Tahoma" w:hAnsi="Tahoma" w:cs="Tahoma"/>
                <w:b/>
                <w:bCs/>
                <w:sz w:val="22"/>
                <w:szCs w:val="22"/>
                <w:lang w:val="en-US"/>
              </w:rPr>
              <w:t>:</w:t>
            </w:r>
          </w:p>
        </w:tc>
        <w:tc>
          <w:tcPr>
            <w:tcW w:w="6731" w:type="dxa"/>
            <w:vAlign w:val="center"/>
          </w:tcPr>
          <w:p w:rsidR="0064643D" w:rsidRPr="00DA5644" w:rsidRDefault="0064643D" w:rsidP="003447FB">
            <w:pPr>
              <w:spacing w:line="276" w:lineRule="auto"/>
              <w:jc w:val="center"/>
              <w:rPr>
                <w:rFonts w:ascii="Tahoma" w:hAnsi="Tahoma" w:cs="Tahoma"/>
                <w:lang w:val="en-US"/>
              </w:rPr>
            </w:pPr>
            <w:r w:rsidRPr="00DA5644">
              <w:rPr>
                <w:rFonts w:ascii="Tahoma" w:hAnsi="Tahoma" w:cs="Tahoma"/>
                <w:sz w:val="22"/>
                <w:szCs w:val="22"/>
                <w:lang w:val="en-US"/>
              </w:rPr>
              <w:t>FRESKON is a unique event for the broader South East European Region and the Mediterranean, specialized in trade, transportation and logistics of fruits and vegetables. The event will take place in Thessaloniki, the heart of the Balkans, welcoming both exhibitors and visitors from all over the world.</w:t>
            </w:r>
            <w:r w:rsidRPr="00DA5644">
              <w:rPr>
                <w:rFonts w:ascii="Tahoma" w:hAnsi="Tahoma" w:cs="Tahoma"/>
                <w:sz w:val="22"/>
                <w:szCs w:val="22"/>
                <w:lang w:val="en-US"/>
              </w:rPr>
              <w:br/>
            </w:r>
          </w:p>
        </w:tc>
      </w:tr>
    </w:tbl>
    <w:p w:rsidR="0064643D" w:rsidRPr="004A0FF7" w:rsidRDefault="0064643D" w:rsidP="0034271E">
      <w:pPr>
        <w:rPr>
          <w:b/>
          <w:bCs/>
          <w:i/>
          <w:iCs/>
          <w:sz w:val="22"/>
          <w:szCs w:val="22"/>
          <w:lang w:val="en-US"/>
        </w:rPr>
      </w:pPr>
    </w:p>
    <w:sectPr w:rsidR="0064643D" w:rsidRPr="004A0FF7" w:rsidSect="00215036">
      <w:pgSz w:w="11906" w:h="16838"/>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3D" w:rsidRDefault="0064643D" w:rsidP="00215036">
      <w:r>
        <w:separator/>
      </w:r>
    </w:p>
  </w:endnote>
  <w:endnote w:type="continuationSeparator" w:id="0">
    <w:p w:rsidR="0064643D" w:rsidRDefault="0064643D" w:rsidP="002150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3D" w:rsidRDefault="0064643D" w:rsidP="00215036">
      <w:r>
        <w:separator/>
      </w:r>
    </w:p>
  </w:footnote>
  <w:footnote w:type="continuationSeparator" w:id="0">
    <w:p w:rsidR="0064643D" w:rsidRDefault="0064643D" w:rsidP="00215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45561"/>
    <w:multiLevelType w:val="multilevel"/>
    <w:tmpl w:val="1138E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C5E1B90"/>
    <w:multiLevelType w:val="multilevel"/>
    <w:tmpl w:val="1FDE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18A083F"/>
    <w:multiLevelType w:val="hybridMultilevel"/>
    <w:tmpl w:val="46BAA8C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773"/>
    <w:rsid w:val="00000A16"/>
    <w:rsid w:val="00002DF5"/>
    <w:rsid w:val="00003A43"/>
    <w:rsid w:val="000043C8"/>
    <w:rsid w:val="000063B8"/>
    <w:rsid w:val="00013547"/>
    <w:rsid w:val="0001451E"/>
    <w:rsid w:val="000163FF"/>
    <w:rsid w:val="00016AF1"/>
    <w:rsid w:val="00020A90"/>
    <w:rsid w:val="0002162A"/>
    <w:rsid w:val="000249F7"/>
    <w:rsid w:val="0003279F"/>
    <w:rsid w:val="00034C79"/>
    <w:rsid w:val="000376CD"/>
    <w:rsid w:val="00042D80"/>
    <w:rsid w:val="00046F6E"/>
    <w:rsid w:val="000520E9"/>
    <w:rsid w:val="00056ADF"/>
    <w:rsid w:val="0005774A"/>
    <w:rsid w:val="000712E1"/>
    <w:rsid w:val="000827AB"/>
    <w:rsid w:val="000862D5"/>
    <w:rsid w:val="00093025"/>
    <w:rsid w:val="000961C7"/>
    <w:rsid w:val="000A2333"/>
    <w:rsid w:val="000A2BE2"/>
    <w:rsid w:val="000A3715"/>
    <w:rsid w:val="000A536E"/>
    <w:rsid w:val="000A6E1C"/>
    <w:rsid w:val="000B081D"/>
    <w:rsid w:val="000B5E13"/>
    <w:rsid w:val="000C068F"/>
    <w:rsid w:val="000D171C"/>
    <w:rsid w:val="000D4744"/>
    <w:rsid w:val="000D509E"/>
    <w:rsid w:val="000D6F1D"/>
    <w:rsid w:val="000E184E"/>
    <w:rsid w:val="000E2A07"/>
    <w:rsid w:val="000E3E1B"/>
    <w:rsid w:val="000E5D6A"/>
    <w:rsid w:val="000F27DE"/>
    <w:rsid w:val="000F309A"/>
    <w:rsid w:val="000F5AC6"/>
    <w:rsid w:val="001025F1"/>
    <w:rsid w:val="0010527C"/>
    <w:rsid w:val="00105683"/>
    <w:rsid w:val="00110AE2"/>
    <w:rsid w:val="00111436"/>
    <w:rsid w:val="00115752"/>
    <w:rsid w:val="00121218"/>
    <w:rsid w:val="0012485A"/>
    <w:rsid w:val="00127C63"/>
    <w:rsid w:val="00131B71"/>
    <w:rsid w:val="0013312E"/>
    <w:rsid w:val="0013670A"/>
    <w:rsid w:val="0013741B"/>
    <w:rsid w:val="001378EC"/>
    <w:rsid w:val="00140FF2"/>
    <w:rsid w:val="00141581"/>
    <w:rsid w:val="001442D5"/>
    <w:rsid w:val="00154979"/>
    <w:rsid w:val="001574A8"/>
    <w:rsid w:val="00160CAB"/>
    <w:rsid w:val="00160EE2"/>
    <w:rsid w:val="0016285A"/>
    <w:rsid w:val="00162A48"/>
    <w:rsid w:val="00162D23"/>
    <w:rsid w:val="001759CE"/>
    <w:rsid w:val="00181798"/>
    <w:rsid w:val="0018258E"/>
    <w:rsid w:val="001929C7"/>
    <w:rsid w:val="001954FB"/>
    <w:rsid w:val="00197696"/>
    <w:rsid w:val="001A206D"/>
    <w:rsid w:val="001A3BE3"/>
    <w:rsid w:val="001A4274"/>
    <w:rsid w:val="001A75D6"/>
    <w:rsid w:val="001A7744"/>
    <w:rsid w:val="001B6E59"/>
    <w:rsid w:val="001B71DA"/>
    <w:rsid w:val="001C2C7E"/>
    <w:rsid w:val="001C4EE2"/>
    <w:rsid w:val="001C5F37"/>
    <w:rsid w:val="001C63BF"/>
    <w:rsid w:val="001C79F7"/>
    <w:rsid w:val="001D458E"/>
    <w:rsid w:val="001E0B86"/>
    <w:rsid w:val="001E6907"/>
    <w:rsid w:val="001F4461"/>
    <w:rsid w:val="00201FF1"/>
    <w:rsid w:val="00202092"/>
    <w:rsid w:val="0021154F"/>
    <w:rsid w:val="00211A11"/>
    <w:rsid w:val="00213B0F"/>
    <w:rsid w:val="00215036"/>
    <w:rsid w:val="00215554"/>
    <w:rsid w:val="00217095"/>
    <w:rsid w:val="00220AC3"/>
    <w:rsid w:val="002236AD"/>
    <w:rsid w:val="002240B2"/>
    <w:rsid w:val="002247E5"/>
    <w:rsid w:val="002313BD"/>
    <w:rsid w:val="002447FD"/>
    <w:rsid w:val="00247A63"/>
    <w:rsid w:val="00251B13"/>
    <w:rsid w:val="00254B04"/>
    <w:rsid w:val="00262467"/>
    <w:rsid w:val="0026632F"/>
    <w:rsid w:val="002769C7"/>
    <w:rsid w:val="00282A7D"/>
    <w:rsid w:val="00283C9D"/>
    <w:rsid w:val="00287673"/>
    <w:rsid w:val="0029009D"/>
    <w:rsid w:val="002953C5"/>
    <w:rsid w:val="002966F1"/>
    <w:rsid w:val="002973BE"/>
    <w:rsid w:val="002A223C"/>
    <w:rsid w:val="002A311E"/>
    <w:rsid w:val="002A4451"/>
    <w:rsid w:val="002A4638"/>
    <w:rsid w:val="002A4A4C"/>
    <w:rsid w:val="002B13E9"/>
    <w:rsid w:val="002B2B2C"/>
    <w:rsid w:val="002B3955"/>
    <w:rsid w:val="002B50D8"/>
    <w:rsid w:val="002B5D96"/>
    <w:rsid w:val="002B69D5"/>
    <w:rsid w:val="002C7628"/>
    <w:rsid w:val="002D06E8"/>
    <w:rsid w:val="002D311C"/>
    <w:rsid w:val="002E3167"/>
    <w:rsid w:val="002E3C73"/>
    <w:rsid w:val="002E4D32"/>
    <w:rsid w:val="002E4F6E"/>
    <w:rsid w:val="002E57C5"/>
    <w:rsid w:val="002F0F38"/>
    <w:rsid w:val="002F1AB6"/>
    <w:rsid w:val="002F1AD5"/>
    <w:rsid w:val="002F1C6D"/>
    <w:rsid w:val="002F2ACC"/>
    <w:rsid w:val="002F7AEE"/>
    <w:rsid w:val="00304129"/>
    <w:rsid w:val="00306E96"/>
    <w:rsid w:val="00307F40"/>
    <w:rsid w:val="0031207C"/>
    <w:rsid w:val="00316BF3"/>
    <w:rsid w:val="00320F76"/>
    <w:rsid w:val="003239E0"/>
    <w:rsid w:val="0032462C"/>
    <w:rsid w:val="003310AF"/>
    <w:rsid w:val="0034271E"/>
    <w:rsid w:val="003447FB"/>
    <w:rsid w:val="00350942"/>
    <w:rsid w:val="00350C8C"/>
    <w:rsid w:val="0035400A"/>
    <w:rsid w:val="00354733"/>
    <w:rsid w:val="00363B71"/>
    <w:rsid w:val="00371496"/>
    <w:rsid w:val="00373677"/>
    <w:rsid w:val="00377B7E"/>
    <w:rsid w:val="00383C9A"/>
    <w:rsid w:val="00384C56"/>
    <w:rsid w:val="00387A54"/>
    <w:rsid w:val="00390F8D"/>
    <w:rsid w:val="0039394F"/>
    <w:rsid w:val="0039450D"/>
    <w:rsid w:val="00396E0B"/>
    <w:rsid w:val="00397BEE"/>
    <w:rsid w:val="003B0023"/>
    <w:rsid w:val="003B0EF5"/>
    <w:rsid w:val="003B3244"/>
    <w:rsid w:val="003C19E2"/>
    <w:rsid w:val="003C4BF5"/>
    <w:rsid w:val="003D566E"/>
    <w:rsid w:val="003D7E9B"/>
    <w:rsid w:val="003E0AAC"/>
    <w:rsid w:val="003E5011"/>
    <w:rsid w:val="003E5715"/>
    <w:rsid w:val="003E5A3E"/>
    <w:rsid w:val="003E6E23"/>
    <w:rsid w:val="003F01F6"/>
    <w:rsid w:val="003F2EAB"/>
    <w:rsid w:val="003F3331"/>
    <w:rsid w:val="003F76D1"/>
    <w:rsid w:val="00404F40"/>
    <w:rsid w:val="00411D06"/>
    <w:rsid w:val="00414331"/>
    <w:rsid w:val="0041588C"/>
    <w:rsid w:val="00415D31"/>
    <w:rsid w:val="0042264C"/>
    <w:rsid w:val="004230BE"/>
    <w:rsid w:val="004264DC"/>
    <w:rsid w:val="00427531"/>
    <w:rsid w:val="004322F2"/>
    <w:rsid w:val="00437662"/>
    <w:rsid w:val="00443B53"/>
    <w:rsid w:val="00443C46"/>
    <w:rsid w:val="004600FC"/>
    <w:rsid w:val="00471A05"/>
    <w:rsid w:val="004738D1"/>
    <w:rsid w:val="00475F2F"/>
    <w:rsid w:val="00482A8D"/>
    <w:rsid w:val="00483A9A"/>
    <w:rsid w:val="00490476"/>
    <w:rsid w:val="004956EA"/>
    <w:rsid w:val="004964AF"/>
    <w:rsid w:val="004A0FF7"/>
    <w:rsid w:val="004A59DA"/>
    <w:rsid w:val="004A7532"/>
    <w:rsid w:val="004B1763"/>
    <w:rsid w:val="004B3F6A"/>
    <w:rsid w:val="004B4007"/>
    <w:rsid w:val="004C41F0"/>
    <w:rsid w:val="004C4F74"/>
    <w:rsid w:val="004C7DCA"/>
    <w:rsid w:val="004D0D5D"/>
    <w:rsid w:val="004D1711"/>
    <w:rsid w:val="004D3280"/>
    <w:rsid w:val="004D7F05"/>
    <w:rsid w:val="004E2FF6"/>
    <w:rsid w:val="004E51D3"/>
    <w:rsid w:val="004E5E92"/>
    <w:rsid w:val="004F1F87"/>
    <w:rsid w:val="004F57C1"/>
    <w:rsid w:val="0050734B"/>
    <w:rsid w:val="00511CC8"/>
    <w:rsid w:val="005122CD"/>
    <w:rsid w:val="005131AA"/>
    <w:rsid w:val="00514085"/>
    <w:rsid w:val="00514AC6"/>
    <w:rsid w:val="00514FEC"/>
    <w:rsid w:val="00515212"/>
    <w:rsid w:val="0051587C"/>
    <w:rsid w:val="0053172E"/>
    <w:rsid w:val="005317D0"/>
    <w:rsid w:val="00532C76"/>
    <w:rsid w:val="00542562"/>
    <w:rsid w:val="00545F97"/>
    <w:rsid w:val="00546B96"/>
    <w:rsid w:val="005517BB"/>
    <w:rsid w:val="005552DA"/>
    <w:rsid w:val="00555A6D"/>
    <w:rsid w:val="005567D9"/>
    <w:rsid w:val="005629D9"/>
    <w:rsid w:val="0057675C"/>
    <w:rsid w:val="00585090"/>
    <w:rsid w:val="00591DA1"/>
    <w:rsid w:val="005921AC"/>
    <w:rsid w:val="005A6372"/>
    <w:rsid w:val="005A6468"/>
    <w:rsid w:val="005A7692"/>
    <w:rsid w:val="005B6C6D"/>
    <w:rsid w:val="005B6CF3"/>
    <w:rsid w:val="005B7192"/>
    <w:rsid w:val="005C2702"/>
    <w:rsid w:val="005C39EF"/>
    <w:rsid w:val="005D053C"/>
    <w:rsid w:val="005D6CF3"/>
    <w:rsid w:val="005E2678"/>
    <w:rsid w:val="005E4D33"/>
    <w:rsid w:val="005E5AEE"/>
    <w:rsid w:val="005E5CC6"/>
    <w:rsid w:val="005F05B4"/>
    <w:rsid w:val="005F19FA"/>
    <w:rsid w:val="005F2C32"/>
    <w:rsid w:val="005F7742"/>
    <w:rsid w:val="00605578"/>
    <w:rsid w:val="00610916"/>
    <w:rsid w:val="00610FFA"/>
    <w:rsid w:val="00614692"/>
    <w:rsid w:val="00614E16"/>
    <w:rsid w:val="00617A4C"/>
    <w:rsid w:val="00621CC5"/>
    <w:rsid w:val="00626F0B"/>
    <w:rsid w:val="00633BB0"/>
    <w:rsid w:val="00635E7F"/>
    <w:rsid w:val="0063656F"/>
    <w:rsid w:val="00637AC0"/>
    <w:rsid w:val="00642F5C"/>
    <w:rsid w:val="006431AD"/>
    <w:rsid w:val="006458D2"/>
    <w:rsid w:val="0064643D"/>
    <w:rsid w:val="00646CFE"/>
    <w:rsid w:val="006502FF"/>
    <w:rsid w:val="0065081E"/>
    <w:rsid w:val="00651B91"/>
    <w:rsid w:val="00662448"/>
    <w:rsid w:val="00663440"/>
    <w:rsid w:val="006638E5"/>
    <w:rsid w:val="006640F3"/>
    <w:rsid w:val="006709CF"/>
    <w:rsid w:val="006741C0"/>
    <w:rsid w:val="00681796"/>
    <w:rsid w:val="00681B5B"/>
    <w:rsid w:val="00681DCC"/>
    <w:rsid w:val="0068325E"/>
    <w:rsid w:val="00684D3B"/>
    <w:rsid w:val="006852F8"/>
    <w:rsid w:val="0068678D"/>
    <w:rsid w:val="00690A39"/>
    <w:rsid w:val="00690B5D"/>
    <w:rsid w:val="006A54F4"/>
    <w:rsid w:val="006A5747"/>
    <w:rsid w:val="006A7168"/>
    <w:rsid w:val="006B2F93"/>
    <w:rsid w:val="006B7BEE"/>
    <w:rsid w:val="006B7F7B"/>
    <w:rsid w:val="006C28C0"/>
    <w:rsid w:val="006C62B2"/>
    <w:rsid w:val="006D48D5"/>
    <w:rsid w:val="006D5603"/>
    <w:rsid w:val="006E13CE"/>
    <w:rsid w:val="006E2ED7"/>
    <w:rsid w:val="006E57BD"/>
    <w:rsid w:val="006F0CA2"/>
    <w:rsid w:val="006F27B4"/>
    <w:rsid w:val="006F321A"/>
    <w:rsid w:val="006F7227"/>
    <w:rsid w:val="0070216F"/>
    <w:rsid w:val="00703FB8"/>
    <w:rsid w:val="00705515"/>
    <w:rsid w:val="00706BC2"/>
    <w:rsid w:val="00745919"/>
    <w:rsid w:val="007518CF"/>
    <w:rsid w:val="0075616E"/>
    <w:rsid w:val="007626D2"/>
    <w:rsid w:val="00762766"/>
    <w:rsid w:val="007663EE"/>
    <w:rsid w:val="007702F0"/>
    <w:rsid w:val="00770FDA"/>
    <w:rsid w:val="007808E4"/>
    <w:rsid w:val="0078110E"/>
    <w:rsid w:val="00782368"/>
    <w:rsid w:val="007838EF"/>
    <w:rsid w:val="00783E45"/>
    <w:rsid w:val="0078484A"/>
    <w:rsid w:val="00785626"/>
    <w:rsid w:val="0079264B"/>
    <w:rsid w:val="007A42D3"/>
    <w:rsid w:val="007A6B5D"/>
    <w:rsid w:val="007B6315"/>
    <w:rsid w:val="007B6FDE"/>
    <w:rsid w:val="007B7BF1"/>
    <w:rsid w:val="007B7E2F"/>
    <w:rsid w:val="007C2C87"/>
    <w:rsid w:val="007C35AE"/>
    <w:rsid w:val="007C7887"/>
    <w:rsid w:val="007D16E2"/>
    <w:rsid w:val="007D7C94"/>
    <w:rsid w:val="007E1172"/>
    <w:rsid w:val="007E12DE"/>
    <w:rsid w:val="007E3F57"/>
    <w:rsid w:val="007E50AE"/>
    <w:rsid w:val="007F0C60"/>
    <w:rsid w:val="007F232C"/>
    <w:rsid w:val="007F4445"/>
    <w:rsid w:val="007F4650"/>
    <w:rsid w:val="007F6E3A"/>
    <w:rsid w:val="007F7D15"/>
    <w:rsid w:val="00801281"/>
    <w:rsid w:val="008059EE"/>
    <w:rsid w:val="00817A15"/>
    <w:rsid w:val="00820F50"/>
    <w:rsid w:val="008216EB"/>
    <w:rsid w:val="008251BE"/>
    <w:rsid w:val="008258B6"/>
    <w:rsid w:val="00830ACD"/>
    <w:rsid w:val="00834375"/>
    <w:rsid w:val="00835A3A"/>
    <w:rsid w:val="008360B7"/>
    <w:rsid w:val="00836D8C"/>
    <w:rsid w:val="008412FC"/>
    <w:rsid w:val="00844575"/>
    <w:rsid w:val="00846389"/>
    <w:rsid w:val="00851BAF"/>
    <w:rsid w:val="00854D4E"/>
    <w:rsid w:val="00855AEE"/>
    <w:rsid w:val="00857439"/>
    <w:rsid w:val="00857D18"/>
    <w:rsid w:val="0086328A"/>
    <w:rsid w:val="00863A4F"/>
    <w:rsid w:val="0087034B"/>
    <w:rsid w:val="00880629"/>
    <w:rsid w:val="008823A3"/>
    <w:rsid w:val="008842CF"/>
    <w:rsid w:val="00884B77"/>
    <w:rsid w:val="00890F61"/>
    <w:rsid w:val="00891173"/>
    <w:rsid w:val="00894166"/>
    <w:rsid w:val="00896E36"/>
    <w:rsid w:val="008A5D5A"/>
    <w:rsid w:val="008A63B1"/>
    <w:rsid w:val="008B2A3F"/>
    <w:rsid w:val="008B4A5A"/>
    <w:rsid w:val="008B5193"/>
    <w:rsid w:val="008B5728"/>
    <w:rsid w:val="008B75C1"/>
    <w:rsid w:val="008C36FA"/>
    <w:rsid w:val="008D052F"/>
    <w:rsid w:val="008D208C"/>
    <w:rsid w:val="008D5F8E"/>
    <w:rsid w:val="008F1390"/>
    <w:rsid w:val="008F39B0"/>
    <w:rsid w:val="008F41E3"/>
    <w:rsid w:val="008F4E0B"/>
    <w:rsid w:val="008F70BA"/>
    <w:rsid w:val="0090107B"/>
    <w:rsid w:val="00901E6F"/>
    <w:rsid w:val="00903E02"/>
    <w:rsid w:val="00904060"/>
    <w:rsid w:val="00906BC2"/>
    <w:rsid w:val="0091051F"/>
    <w:rsid w:val="00911525"/>
    <w:rsid w:val="009116EC"/>
    <w:rsid w:val="0091300C"/>
    <w:rsid w:val="00915995"/>
    <w:rsid w:val="00942394"/>
    <w:rsid w:val="00944CC7"/>
    <w:rsid w:val="009474C5"/>
    <w:rsid w:val="009541D0"/>
    <w:rsid w:val="0096055B"/>
    <w:rsid w:val="00964CFC"/>
    <w:rsid w:val="009650E2"/>
    <w:rsid w:val="00965A58"/>
    <w:rsid w:val="0096645E"/>
    <w:rsid w:val="009706DC"/>
    <w:rsid w:val="009735DE"/>
    <w:rsid w:val="00973E77"/>
    <w:rsid w:val="00975287"/>
    <w:rsid w:val="00980834"/>
    <w:rsid w:val="00980A28"/>
    <w:rsid w:val="00987063"/>
    <w:rsid w:val="00993419"/>
    <w:rsid w:val="009A155D"/>
    <w:rsid w:val="009B2A26"/>
    <w:rsid w:val="009B2B54"/>
    <w:rsid w:val="009B524E"/>
    <w:rsid w:val="009B540A"/>
    <w:rsid w:val="009B5C5E"/>
    <w:rsid w:val="009B5ECE"/>
    <w:rsid w:val="009C4D8B"/>
    <w:rsid w:val="009C7F72"/>
    <w:rsid w:val="009E0881"/>
    <w:rsid w:val="009E093A"/>
    <w:rsid w:val="009F0F03"/>
    <w:rsid w:val="009F2FEB"/>
    <w:rsid w:val="009F3A6D"/>
    <w:rsid w:val="009F5A88"/>
    <w:rsid w:val="009F5BFA"/>
    <w:rsid w:val="009F6478"/>
    <w:rsid w:val="009F71C3"/>
    <w:rsid w:val="009F772D"/>
    <w:rsid w:val="00A005F0"/>
    <w:rsid w:val="00A03EC2"/>
    <w:rsid w:val="00A10C76"/>
    <w:rsid w:val="00A116F2"/>
    <w:rsid w:val="00A13898"/>
    <w:rsid w:val="00A150B4"/>
    <w:rsid w:val="00A204DD"/>
    <w:rsid w:val="00A21773"/>
    <w:rsid w:val="00A22D2D"/>
    <w:rsid w:val="00A264AA"/>
    <w:rsid w:val="00A41254"/>
    <w:rsid w:val="00A42747"/>
    <w:rsid w:val="00A45446"/>
    <w:rsid w:val="00A46E34"/>
    <w:rsid w:val="00A50C78"/>
    <w:rsid w:val="00A52718"/>
    <w:rsid w:val="00A540B7"/>
    <w:rsid w:val="00A63351"/>
    <w:rsid w:val="00A667AD"/>
    <w:rsid w:val="00A72959"/>
    <w:rsid w:val="00A77F41"/>
    <w:rsid w:val="00A8048F"/>
    <w:rsid w:val="00A86129"/>
    <w:rsid w:val="00A8771F"/>
    <w:rsid w:val="00A9406B"/>
    <w:rsid w:val="00A94558"/>
    <w:rsid w:val="00A977D7"/>
    <w:rsid w:val="00AA1B1F"/>
    <w:rsid w:val="00AA214E"/>
    <w:rsid w:val="00AA587E"/>
    <w:rsid w:val="00AB0261"/>
    <w:rsid w:val="00AB294D"/>
    <w:rsid w:val="00AB4759"/>
    <w:rsid w:val="00AC0936"/>
    <w:rsid w:val="00AC3724"/>
    <w:rsid w:val="00AC68F5"/>
    <w:rsid w:val="00AD09BA"/>
    <w:rsid w:val="00AD2A75"/>
    <w:rsid w:val="00AD55C1"/>
    <w:rsid w:val="00AD624E"/>
    <w:rsid w:val="00AE05A6"/>
    <w:rsid w:val="00AE188C"/>
    <w:rsid w:val="00AE2B99"/>
    <w:rsid w:val="00AE5662"/>
    <w:rsid w:val="00AE650A"/>
    <w:rsid w:val="00AF1127"/>
    <w:rsid w:val="00AF2A09"/>
    <w:rsid w:val="00AF5BB0"/>
    <w:rsid w:val="00AF65ED"/>
    <w:rsid w:val="00AF6DDA"/>
    <w:rsid w:val="00B00D56"/>
    <w:rsid w:val="00B02B39"/>
    <w:rsid w:val="00B044AF"/>
    <w:rsid w:val="00B10BF9"/>
    <w:rsid w:val="00B11BCA"/>
    <w:rsid w:val="00B1279F"/>
    <w:rsid w:val="00B14345"/>
    <w:rsid w:val="00B16A60"/>
    <w:rsid w:val="00B16F8B"/>
    <w:rsid w:val="00B17FF9"/>
    <w:rsid w:val="00B330C0"/>
    <w:rsid w:val="00B35030"/>
    <w:rsid w:val="00B461FD"/>
    <w:rsid w:val="00B47CE2"/>
    <w:rsid w:val="00B54EA4"/>
    <w:rsid w:val="00B63393"/>
    <w:rsid w:val="00B6523E"/>
    <w:rsid w:val="00B67950"/>
    <w:rsid w:val="00B71674"/>
    <w:rsid w:val="00B71D07"/>
    <w:rsid w:val="00B803DE"/>
    <w:rsid w:val="00B84583"/>
    <w:rsid w:val="00B94A12"/>
    <w:rsid w:val="00B95673"/>
    <w:rsid w:val="00BA1BA2"/>
    <w:rsid w:val="00BA4320"/>
    <w:rsid w:val="00BA5AC8"/>
    <w:rsid w:val="00BB2A2B"/>
    <w:rsid w:val="00BB3590"/>
    <w:rsid w:val="00BB3748"/>
    <w:rsid w:val="00BB3B82"/>
    <w:rsid w:val="00BB509E"/>
    <w:rsid w:val="00BC1E34"/>
    <w:rsid w:val="00BC2E52"/>
    <w:rsid w:val="00BC2E58"/>
    <w:rsid w:val="00BC40D9"/>
    <w:rsid w:val="00BD5B31"/>
    <w:rsid w:val="00BE190C"/>
    <w:rsid w:val="00BE7EE4"/>
    <w:rsid w:val="00BF0831"/>
    <w:rsid w:val="00BF18CD"/>
    <w:rsid w:val="00BF33F6"/>
    <w:rsid w:val="00BF35C5"/>
    <w:rsid w:val="00BF6176"/>
    <w:rsid w:val="00BF74C7"/>
    <w:rsid w:val="00C00EE2"/>
    <w:rsid w:val="00C014E8"/>
    <w:rsid w:val="00C0655F"/>
    <w:rsid w:val="00C06F63"/>
    <w:rsid w:val="00C17560"/>
    <w:rsid w:val="00C23D3C"/>
    <w:rsid w:val="00C25209"/>
    <w:rsid w:val="00C3208F"/>
    <w:rsid w:val="00C325AB"/>
    <w:rsid w:val="00C3492B"/>
    <w:rsid w:val="00C34CA1"/>
    <w:rsid w:val="00C36733"/>
    <w:rsid w:val="00C41EE3"/>
    <w:rsid w:val="00C41FB5"/>
    <w:rsid w:val="00C426F8"/>
    <w:rsid w:val="00C440F7"/>
    <w:rsid w:val="00C46B39"/>
    <w:rsid w:val="00C51FE0"/>
    <w:rsid w:val="00C545A9"/>
    <w:rsid w:val="00C560FA"/>
    <w:rsid w:val="00C561CC"/>
    <w:rsid w:val="00C562BF"/>
    <w:rsid w:val="00C5758B"/>
    <w:rsid w:val="00C60F6A"/>
    <w:rsid w:val="00C67771"/>
    <w:rsid w:val="00C70020"/>
    <w:rsid w:val="00C706F7"/>
    <w:rsid w:val="00C7087E"/>
    <w:rsid w:val="00C750A6"/>
    <w:rsid w:val="00C755F9"/>
    <w:rsid w:val="00C758B7"/>
    <w:rsid w:val="00C8268E"/>
    <w:rsid w:val="00C835D4"/>
    <w:rsid w:val="00C83EC4"/>
    <w:rsid w:val="00C844E6"/>
    <w:rsid w:val="00C868A2"/>
    <w:rsid w:val="00C90E11"/>
    <w:rsid w:val="00C9388A"/>
    <w:rsid w:val="00C969EB"/>
    <w:rsid w:val="00CA04DD"/>
    <w:rsid w:val="00CA3EA7"/>
    <w:rsid w:val="00CA685F"/>
    <w:rsid w:val="00CB0285"/>
    <w:rsid w:val="00CB0EBC"/>
    <w:rsid w:val="00CB75D2"/>
    <w:rsid w:val="00CC268F"/>
    <w:rsid w:val="00CC5429"/>
    <w:rsid w:val="00CD2111"/>
    <w:rsid w:val="00CD23C0"/>
    <w:rsid w:val="00CD5FBA"/>
    <w:rsid w:val="00CE0005"/>
    <w:rsid w:val="00CE1426"/>
    <w:rsid w:val="00CE1CA4"/>
    <w:rsid w:val="00CE1E9D"/>
    <w:rsid w:val="00CE4A45"/>
    <w:rsid w:val="00CE51F5"/>
    <w:rsid w:val="00CE5AC8"/>
    <w:rsid w:val="00CF2827"/>
    <w:rsid w:val="00CF3112"/>
    <w:rsid w:val="00CF370B"/>
    <w:rsid w:val="00D01B35"/>
    <w:rsid w:val="00D0201A"/>
    <w:rsid w:val="00D0220A"/>
    <w:rsid w:val="00D06398"/>
    <w:rsid w:val="00D1121A"/>
    <w:rsid w:val="00D15A42"/>
    <w:rsid w:val="00D21082"/>
    <w:rsid w:val="00D212FA"/>
    <w:rsid w:val="00D21E05"/>
    <w:rsid w:val="00D2558E"/>
    <w:rsid w:val="00D262D0"/>
    <w:rsid w:val="00D3016A"/>
    <w:rsid w:val="00D31FD5"/>
    <w:rsid w:val="00D32474"/>
    <w:rsid w:val="00D354C5"/>
    <w:rsid w:val="00D35C8E"/>
    <w:rsid w:val="00D46BA1"/>
    <w:rsid w:val="00D47F9D"/>
    <w:rsid w:val="00D579A7"/>
    <w:rsid w:val="00D62946"/>
    <w:rsid w:val="00D63EE5"/>
    <w:rsid w:val="00D76533"/>
    <w:rsid w:val="00D76D06"/>
    <w:rsid w:val="00D849FF"/>
    <w:rsid w:val="00D86A0A"/>
    <w:rsid w:val="00D95293"/>
    <w:rsid w:val="00D97D11"/>
    <w:rsid w:val="00DA064E"/>
    <w:rsid w:val="00DA5644"/>
    <w:rsid w:val="00DA5DA6"/>
    <w:rsid w:val="00DB3C94"/>
    <w:rsid w:val="00DC74D9"/>
    <w:rsid w:val="00DD3811"/>
    <w:rsid w:val="00DE1A0A"/>
    <w:rsid w:val="00DE1F66"/>
    <w:rsid w:val="00DE24DC"/>
    <w:rsid w:val="00DE37C9"/>
    <w:rsid w:val="00DE3AD0"/>
    <w:rsid w:val="00DF0971"/>
    <w:rsid w:val="00DF1765"/>
    <w:rsid w:val="00DF194E"/>
    <w:rsid w:val="00DF32E9"/>
    <w:rsid w:val="00DF3507"/>
    <w:rsid w:val="00DF4F7D"/>
    <w:rsid w:val="00E0030A"/>
    <w:rsid w:val="00E0552A"/>
    <w:rsid w:val="00E05652"/>
    <w:rsid w:val="00E14F52"/>
    <w:rsid w:val="00E15E95"/>
    <w:rsid w:val="00E20197"/>
    <w:rsid w:val="00E21515"/>
    <w:rsid w:val="00E248D9"/>
    <w:rsid w:val="00E24DCE"/>
    <w:rsid w:val="00E25FD7"/>
    <w:rsid w:val="00E30DEE"/>
    <w:rsid w:val="00E3753E"/>
    <w:rsid w:val="00E37693"/>
    <w:rsid w:val="00E41F46"/>
    <w:rsid w:val="00E42477"/>
    <w:rsid w:val="00E45192"/>
    <w:rsid w:val="00E45C62"/>
    <w:rsid w:val="00E5628A"/>
    <w:rsid w:val="00E6713E"/>
    <w:rsid w:val="00E70330"/>
    <w:rsid w:val="00E71E87"/>
    <w:rsid w:val="00E723D7"/>
    <w:rsid w:val="00E73A7F"/>
    <w:rsid w:val="00E80B95"/>
    <w:rsid w:val="00E81F43"/>
    <w:rsid w:val="00E841C6"/>
    <w:rsid w:val="00E85E78"/>
    <w:rsid w:val="00E90AF0"/>
    <w:rsid w:val="00E91B92"/>
    <w:rsid w:val="00E95813"/>
    <w:rsid w:val="00E9593F"/>
    <w:rsid w:val="00E970E6"/>
    <w:rsid w:val="00EA1B88"/>
    <w:rsid w:val="00EA4B88"/>
    <w:rsid w:val="00EB4988"/>
    <w:rsid w:val="00EC15A8"/>
    <w:rsid w:val="00EC22A0"/>
    <w:rsid w:val="00EC42FC"/>
    <w:rsid w:val="00ED00B7"/>
    <w:rsid w:val="00ED0D4D"/>
    <w:rsid w:val="00ED2DE3"/>
    <w:rsid w:val="00EE11C7"/>
    <w:rsid w:val="00EE3FBB"/>
    <w:rsid w:val="00EE542E"/>
    <w:rsid w:val="00EF29D2"/>
    <w:rsid w:val="00EF36DE"/>
    <w:rsid w:val="00EF5970"/>
    <w:rsid w:val="00F0040E"/>
    <w:rsid w:val="00F008EC"/>
    <w:rsid w:val="00F01F87"/>
    <w:rsid w:val="00F058B6"/>
    <w:rsid w:val="00F05E59"/>
    <w:rsid w:val="00F135C3"/>
    <w:rsid w:val="00F144E7"/>
    <w:rsid w:val="00F1497F"/>
    <w:rsid w:val="00F15CAD"/>
    <w:rsid w:val="00F3293F"/>
    <w:rsid w:val="00F3531F"/>
    <w:rsid w:val="00F41585"/>
    <w:rsid w:val="00F416BD"/>
    <w:rsid w:val="00F41AFE"/>
    <w:rsid w:val="00F430F0"/>
    <w:rsid w:val="00F4455C"/>
    <w:rsid w:val="00F4582F"/>
    <w:rsid w:val="00F46299"/>
    <w:rsid w:val="00F56CD3"/>
    <w:rsid w:val="00F609D5"/>
    <w:rsid w:val="00F70118"/>
    <w:rsid w:val="00F714FD"/>
    <w:rsid w:val="00F81541"/>
    <w:rsid w:val="00F81743"/>
    <w:rsid w:val="00F827B3"/>
    <w:rsid w:val="00F832C2"/>
    <w:rsid w:val="00F83D29"/>
    <w:rsid w:val="00F85F36"/>
    <w:rsid w:val="00F86A1E"/>
    <w:rsid w:val="00F90CE2"/>
    <w:rsid w:val="00F916DD"/>
    <w:rsid w:val="00F95735"/>
    <w:rsid w:val="00FA29CB"/>
    <w:rsid w:val="00FA36D5"/>
    <w:rsid w:val="00FA43B1"/>
    <w:rsid w:val="00FB5F16"/>
    <w:rsid w:val="00FC134F"/>
    <w:rsid w:val="00FC1587"/>
    <w:rsid w:val="00FC6C68"/>
    <w:rsid w:val="00FC7E29"/>
    <w:rsid w:val="00FD1BEC"/>
    <w:rsid w:val="00FD1CA6"/>
    <w:rsid w:val="00FE545F"/>
    <w:rsid w:val="00FF54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73"/>
    <w:rPr>
      <w:sz w:val="24"/>
      <w:szCs w:val="24"/>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1773"/>
    <w:pPr>
      <w:spacing w:before="100" w:beforeAutospacing="1" w:after="100" w:afterAutospacing="1"/>
    </w:pPr>
  </w:style>
  <w:style w:type="character" w:styleId="Hyperlink">
    <w:name w:val="Hyperlink"/>
    <w:basedOn w:val="DefaultParagraphFont"/>
    <w:uiPriority w:val="99"/>
    <w:rsid w:val="00A21773"/>
    <w:rPr>
      <w:rFonts w:ascii="Verdana" w:hAnsi="Verdana" w:cs="Verdana"/>
      <w:color w:val="auto"/>
      <w:sz w:val="16"/>
      <w:szCs w:val="16"/>
      <w:u w:val="single"/>
    </w:rPr>
  </w:style>
  <w:style w:type="character" w:customStyle="1" w:styleId="titles1">
    <w:name w:val="titles1"/>
    <w:uiPriority w:val="99"/>
    <w:rsid w:val="00A21773"/>
    <w:rPr>
      <w:rFonts w:ascii="Verdana" w:hAnsi="Verdana"/>
      <w:b/>
      <w:color w:val="000000"/>
      <w:sz w:val="20"/>
      <w:u w:val="none"/>
      <w:effect w:val="none"/>
    </w:rPr>
  </w:style>
  <w:style w:type="paragraph" w:styleId="BalloonText">
    <w:name w:val="Balloon Text"/>
    <w:basedOn w:val="Normal"/>
    <w:link w:val="BalloonTextChar"/>
    <w:uiPriority w:val="99"/>
    <w:semiHidden/>
    <w:rsid w:val="00C014E8"/>
    <w:rPr>
      <w:rFonts w:ascii="Tahoma" w:hAnsi="Tahoma" w:cs="Tahoma"/>
      <w:sz w:val="16"/>
      <w:szCs w:val="16"/>
    </w:rPr>
  </w:style>
  <w:style w:type="character" w:customStyle="1" w:styleId="BalloonTextChar">
    <w:name w:val="Balloon Text Char"/>
    <w:basedOn w:val="DefaultParagraphFont"/>
    <w:link w:val="BalloonText"/>
    <w:uiPriority w:val="99"/>
    <w:locked/>
    <w:rsid w:val="00C014E8"/>
    <w:rPr>
      <w:rFonts w:ascii="Tahoma" w:hAnsi="Tahoma" w:cs="Tahoma"/>
      <w:sz w:val="16"/>
      <w:szCs w:val="16"/>
    </w:rPr>
  </w:style>
  <w:style w:type="table" w:styleId="TableGrid">
    <w:name w:val="Table Grid"/>
    <w:basedOn w:val="TableNormal"/>
    <w:uiPriority w:val="99"/>
    <w:locked/>
    <w:rsid w:val="00610F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3">
    <w:name w:val="Grid Table 2 Accent 3"/>
    <w:uiPriority w:val="99"/>
    <w:rsid w:val="0034271E"/>
    <w:rPr>
      <w:sz w:val="20"/>
      <w:szCs w:val="20"/>
      <w:lang w:val="el-GR" w:eastAsia="el-GR"/>
    </w:rPr>
    <w:tblPr>
      <w:tblStyleRowBandSize w:val="1"/>
      <w:tblStyleColBandSize w:val="1"/>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style>
  <w:style w:type="paragraph" w:styleId="Header">
    <w:name w:val="header"/>
    <w:basedOn w:val="Normal"/>
    <w:link w:val="HeaderChar"/>
    <w:uiPriority w:val="99"/>
    <w:rsid w:val="00215036"/>
    <w:pPr>
      <w:tabs>
        <w:tab w:val="center" w:pos="4513"/>
        <w:tab w:val="right" w:pos="9026"/>
      </w:tabs>
    </w:pPr>
  </w:style>
  <w:style w:type="character" w:customStyle="1" w:styleId="HeaderChar">
    <w:name w:val="Header Char"/>
    <w:basedOn w:val="DefaultParagraphFont"/>
    <w:link w:val="Header"/>
    <w:uiPriority w:val="99"/>
    <w:locked/>
    <w:rsid w:val="00215036"/>
    <w:rPr>
      <w:rFonts w:cs="Times New Roman"/>
      <w:sz w:val="24"/>
      <w:szCs w:val="24"/>
      <w:lang w:val="el-GR" w:eastAsia="el-GR"/>
    </w:rPr>
  </w:style>
  <w:style w:type="paragraph" w:styleId="Footer">
    <w:name w:val="footer"/>
    <w:basedOn w:val="Normal"/>
    <w:link w:val="FooterChar"/>
    <w:uiPriority w:val="99"/>
    <w:rsid w:val="00215036"/>
    <w:pPr>
      <w:tabs>
        <w:tab w:val="center" w:pos="4513"/>
        <w:tab w:val="right" w:pos="9026"/>
      </w:tabs>
    </w:pPr>
  </w:style>
  <w:style w:type="character" w:customStyle="1" w:styleId="FooterChar">
    <w:name w:val="Footer Char"/>
    <w:basedOn w:val="DefaultParagraphFont"/>
    <w:link w:val="Footer"/>
    <w:uiPriority w:val="99"/>
    <w:locked/>
    <w:rsid w:val="00215036"/>
    <w:rPr>
      <w:rFonts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876502959">
      <w:marLeft w:val="0"/>
      <w:marRight w:val="0"/>
      <w:marTop w:val="0"/>
      <w:marBottom w:val="0"/>
      <w:divBdr>
        <w:top w:val="none" w:sz="0" w:space="0" w:color="auto"/>
        <w:left w:val="none" w:sz="0" w:space="0" w:color="auto"/>
        <w:bottom w:val="none" w:sz="0" w:space="0" w:color="auto"/>
        <w:right w:val="none" w:sz="0" w:space="0" w:color="auto"/>
      </w:divBdr>
    </w:div>
    <w:div w:id="1876502960">
      <w:marLeft w:val="0"/>
      <w:marRight w:val="0"/>
      <w:marTop w:val="0"/>
      <w:marBottom w:val="0"/>
      <w:divBdr>
        <w:top w:val="none" w:sz="0" w:space="0" w:color="auto"/>
        <w:left w:val="none" w:sz="0" w:space="0" w:color="auto"/>
        <w:bottom w:val="none" w:sz="0" w:space="0" w:color="auto"/>
        <w:right w:val="none" w:sz="0" w:space="0" w:color="auto"/>
      </w:divBdr>
    </w:div>
    <w:div w:id="1876502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exp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196</Words>
  <Characters>1118</Characters>
  <Application>Microsoft Office Outlook</Application>
  <DocSecurity>0</DocSecurity>
  <Lines>0</Lines>
  <Paragraphs>0</Paragraphs>
  <ScaleCrop>false</ScaleCrop>
  <Company>helexpo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FURNIDEC BUSINESS 2010</dc:title>
  <dc:subject/>
  <dc:creator>Vicky D</dc:creator>
  <cp:keywords/>
  <dc:description/>
  <cp:lastModifiedBy>Spare</cp:lastModifiedBy>
  <cp:revision>2</cp:revision>
  <cp:lastPrinted>2014-03-31T06:44:00Z</cp:lastPrinted>
  <dcterms:created xsi:type="dcterms:W3CDTF">2014-06-02T09:53:00Z</dcterms:created>
  <dcterms:modified xsi:type="dcterms:W3CDTF">2014-06-02T09:53:00Z</dcterms:modified>
</cp:coreProperties>
</file>